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02" w:rsidRDefault="00AB4402" w:rsidP="00566807">
      <w:pPr>
        <w:pStyle w:val="a4"/>
      </w:pPr>
      <w:bookmarkStart w:id="0" w:name="_GoBack"/>
      <w:bookmarkEnd w:id="0"/>
    </w:p>
    <w:p w:rsidR="00802EAB" w:rsidRDefault="00802EAB" w:rsidP="0064280F">
      <w:pPr>
        <w:pStyle w:val="a4"/>
      </w:pPr>
    </w:p>
    <w:p w:rsidR="00802EAB" w:rsidRDefault="00802EAB" w:rsidP="0064280F">
      <w:pPr>
        <w:pStyle w:val="a4"/>
      </w:pPr>
    </w:p>
    <w:p w:rsidR="00F66551" w:rsidRPr="0012585F" w:rsidRDefault="002B0AD5" w:rsidP="0064280F">
      <w:pPr>
        <w:pStyle w:val="a4"/>
      </w:pPr>
      <w:r>
        <w:fldChar w:fldCharType="begin"/>
      </w:r>
      <w:r w:rsidR="008758BD">
        <w:instrText xml:space="preserve"> DOCPROPERTY  "Наименование проекта"  \* MERGEFORMAT </w:instrText>
      </w:r>
      <w:r>
        <w:fldChar w:fldCharType="separate"/>
      </w:r>
      <w:r w:rsidR="00A7442C" w:rsidRPr="00A7442C">
        <w:t>Схема теплоснабжения</w:t>
      </w:r>
      <w:r w:rsidR="00A7442C" w:rsidRPr="00A7442C">
        <w:br/>
        <w:t xml:space="preserve"> </w:t>
      </w:r>
      <w:r w:rsidR="00AB4402">
        <w:tab/>
      </w:r>
      <w:r w:rsidR="00AB4402">
        <w:tab/>
      </w:r>
      <w:r w:rsidR="0064280F">
        <w:t>с</w:t>
      </w:r>
      <w:r w:rsidR="00A7442C" w:rsidRPr="00A7442C">
        <w:t xml:space="preserve">. </w:t>
      </w:r>
      <w:r w:rsidR="007B5906">
        <w:t>ИМИССКОЕ</w:t>
      </w:r>
      <w:r w:rsidR="00A7442C" w:rsidRPr="00A7442C">
        <w:t xml:space="preserve"> </w:t>
      </w:r>
      <w:r w:rsidR="00B0474A">
        <w:t>КУРАГИНСКОГО</w:t>
      </w:r>
      <w:r w:rsidR="00A7442C" w:rsidRPr="00A7442C">
        <w:t xml:space="preserve"> района</w:t>
      </w:r>
      <w:r w:rsidR="00A7442C" w:rsidRPr="00A7442C">
        <w:br/>
        <w:t xml:space="preserve"> на период с 2013 по 2028 год</w:t>
      </w:r>
      <w:r>
        <w:fldChar w:fldCharType="end"/>
      </w:r>
      <w:r w:rsidR="00AB4402" w:rsidRPr="005A158A">
        <w:t>Ы</w:t>
      </w:r>
    </w:p>
    <w:p w:rsidR="007C4C6E" w:rsidRDefault="007C4C6E" w:rsidP="00E80BBF"/>
    <w:p w:rsidR="007C4C6E" w:rsidRPr="007C4C6E" w:rsidRDefault="007C4C6E" w:rsidP="00E80BBF"/>
    <w:p w:rsidR="001F1450" w:rsidRDefault="00F66551" w:rsidP="0064280F">
      <w:pPr>
        <w:pStyle w:val="a4"/>
      </w:pPr>
      <w:r>
        <w:br w:type="page"/>
      </w:r>
    </w:p>
    <w:p w:rsidR="001C3A3B" w:rsidRPr="001524C4" w:rsidRDefault="00C9476B" w:rsidP="001C3A3B">
      <w:pPr>
        <w:pStyle w:val="af2"/>
      </w:pPr>
      <w:r>
        <w:lastRenderedPageBreak/>
        <w:t>С</w:t>
      </w:r>
      <w:r w:rsidR="001C3A3B" w:rsidRPr="001524C4">
        <w:t>одержание</w:t>
      </w:r>
      <w:bookmarkStart w:id="1" w:name="zk2"/>
      <w:bookmarkEnd w:id="1"/>
    </w:p>
    <w:p w:rsidR="004F115B" w:rsidRDefault="002B0AD5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bCs w:val="0"/>
        </w:rPr>
        <w:fldChar w:fldCharType="begin"/>
      </w:r>
      <w:r w:rsidR="00BD1B4D"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356801071" w:history="1">
        <w:r w:rsidR="004F115B" w:rsidRPr="00593E22">
          <w:rPr>
            <w:rStyle w:val="af6"/>
            <w:noProof/>
          </w:rPr>
          <w:t>Введение</w:t>
        </w:r>
        <w:r w:rsidR="004F115B">
          <w:rPr>
            <w:noProof/>
            <w:webHidden/>
          </w:rPr>
          <w:tab/>
        </w:r>
        <w:r w:rsidR="00094B3E">
          <w:rPr>
            <w:noProof/>
            <w:webHidden/>
          </w:rPr>
          <w:t>3</w:t>
        </w:r>
      </w:hyperlink>
    </w:p>
    <w:p w:rsidR="00C9476B" w:rsidRPr="00C9476B" w:rsidRDefault="004C2972" w:rsidP="00C9476B">
      <w:pPr>
        <w:pStyle w:val="12"/>
        <w:rPr>
          <w:rFonts w:eastAsiaTheme="minorEastAsia"/>
        </w:rPr>
      </w:pPr>
      <w:hyperlink w:anchor="_Toc356801072" w:history="1">
        <w:r w:rsidR="004F115B" w:rsidRPr="00593E22">
          <w:rPr>
            <w:rStyle w:val="af6"/>
            <w:noProof/>
          </w:rPr>
          <w:t>ГЛАВА 1.</w:t>
        </w:r>
        <w:r w:rsidR="004F115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F115B" w:rsidRPr="00593E22">
          <w:rPr>
            <w:rStyle w:val="af6"/>
            <w:noProof/>
          </w:rPr>
          <w:t>Существующее положение в сфере производства, передачи и потребления тепловой энергии для целей теплоснабжения</w:t>
        </w:r>
        <w:r w:rsidR="004F115B">
          <w:rPr>
            <w:noProof/>
            <w:webHidden/>
          </w:rPr>
          <w:tab/>
        </w:r>
      </w:hyperlink>
      <w:r w:rsidR="00C9476B">
        <w:rPr>
          <w:noProof/>
        </w:rPr>
        <w:t>3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3" w:history="1">
        <w:r w:rsidR="004F115B" w:rsidRPr="00593E22">
          <w:rPr>
            <w:rStyle w:val="af6"/>
          </w:rPr>
          <w:t>Часть 1.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Функциональная структура теплоснабжения</w:t>
        </w:r>
        <w:r w:rsidR="004F115B">
          <w:rPr>
            <w:webHidden/>
          </w:rPr>
          <w:tab/>
        </w:r>
      </w:hyperlink>
      <w:r w:rsidR="00C9476B">
        <w:t>4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4" w:history="1">
        <w:r w:rsidR="004F115B" w:rsidRPr="00593E22">
          <w:rPr>
            <w:rStyle w:val="af6"/>
          </w:rPr>
          <w:t>Часть 2.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Источники тепловой энергии</w:t>
        </w:r>
        <w:r w:rsidR="004F115B">
          <w:rPr>
            <w:webHidden/>
          </w:rPr>
          <w:tab/>
        </w:r>
      </w:hyperlink>
      <w:r w:rsidR="00C9476B">
        <w:t>4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5" w:history="1">
        <w:r w:rsidR="004F115B" w:rsidRPr="00593E22">
          <w:rPr>
            <w:rStyle w:val="af6"/>
          </w:rPr>
          <w:t>Часть 3.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Тепловые сети, сооружения на них и тепловые пункты</w:t>
        </w:r>
        <w:r w:rsidR="004F115B">
          <w:rPr>
            <w:webHidden/>
          </w:rPr>
          <w:tab/>
        </w:r>
      </w:hyperlink>
      <w:r w:rsidR="00C9476B">
        <w:t>6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6" w:history="1">
        <w:r w:rsidR="004F115B" w:rsidRPr="00593E22">
          <w:rPr>
            <w:rStyle w:val="af6"/>
          </w:rPr>
          <w:t>Часть 4.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Зоны действия источников тепловой энергии</w:t>
        </w:r>
        <w:r w:rsidR="004F115B">
          <w:rPr>
            <w:webHidden/>
          </w:rPr>
          <w:tab/>
        </w:r>
      </w:hyperlink>
      <w:r w:rsidR="00C07976">
        <w:t>7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7" w:history="1">
        <w:r w:rsidR="004F115B" w:rsidRPr="00593E22">
          <w:rPr>
            <w:rStyle w:val="af6"/>
          </w:rPr>
          <w:t>Часть 5.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4F115B">
          <w:rPr>
            <w:webHidden/>
          </w:rPr>
          <w:tab/>
        </w:r>
      </w:hyperlink>
      <w:r w:rsidR="00BD6F6F">
        <w:t>8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8" w:history="1">
        <w:r w:rsidR="004F115B" w:rsidRPr="00593E22">
          <w:rPr>
            <w:rStyle w:val="af6"/>
          </w:rPr>
          <w:t>Часть 6.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Балансы тепловой мощности и тепловой нагрузки в зонах действия источников тепловой энергии</w:t>
        </w:r>
        <w:r w:rsidR="004F115B">
          <w:rPr>
            <w:webHidden/>
          </w:rPr>
          <w:tab/>
        </w:r>
      </w:hyperlink>
      <w:r w:rsidR="00C07976">
        <w:t>8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79" w:history="1">
        <w:r w:rsidR="004F115B" w:rsidRPr="00593E22">
          <w:rPr>
            <w:rStyle w:val="af6"/>
          </w:rPr>
          <w:t>Часть 7.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Балансы теплоносителя</w:t>
        </w:r>
        <w:r w:rsidR="004F115B">
          <w:rPr>
            <w:webHidden/>
          </w:rPr>
          <w:tab/>
        </w:r>
      </w:hyperlink>
      <w:r w:rsidR="00BD6F6F">
        <w:t>9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80" w:history="1">
        <w:r w:rsidR="004F115B" w:rsidRPr="00593E22">
          <w:rPr>
            <w:rStyle w:val="af6"/>
          </w:rPr>
          <w:t>Часть 8.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Топливные балансы источников тепловой энергии и система обеспечения топливом</w:t>
        </w:r>
        <w:r w:rsidR="004F115B">
          <w:rPr>
            <w:webHidden/>
          </w:rPr>
          <w:tab/>
        </w:r>
      </w:hyperlink>
      <w:r w:rsidR="00BD6F6F">
        <w:t>9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81" w:history="1">
        <w:r w:rsidR="004F115B" w:rsidRPr="00593E22">
          <w:rPr>
            <w:rStyle w:val="af6"/>
          </w:rPr>
          <w:t>Часть 9.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Надежность теплоснабжения</w:t>
        </w:r>
        <w:r w:rsidR="004F115B">
          <w:rPr>
            <w:webHidden/>
          </w:rPr>
          <w:tab/>
        </w:r>
      </w:hyperlink>
      <w:r w:rsidR="00BD6F6F">
        <w:t>10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82" w:history="1">
        <w:r w:rsidR="004F115B" w:rsidRPr="00593E22">
          <w:rPr>
            <w:rStyle w:val="af6"/>
          </w:rPr>
          <w:t>Часть 10.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Технико-экономические показатели теплоснабжающих и теплосетевых организаций</w:t>
        </w:r>
        <w:r w:rsidR="004F115B">
          <w:rPr>
            <w:webHidden/>
          </w:rPr>
          <w:tab/>
        </w:r>
      </w:hyperlink>
      <w:r w:rsidR="00BD6F6F">
        <w:t>11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83" w:history="1">
        <w:r w:rsidR="004F115B" w:rsidRPr="00593E22">
          <w:rPr>
            <w:rStyle w:val="af6"/>
          </w:rPr>
          <w:t>Часть 11.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Цены (тарифы) в сфере теплоснабжения</w:t>
        </w:r>
        <w:r w:rsidR="004F115B">
          <w:rPr>
            <w:webHidden/>
          </w:rPr>
          <w:tab/>
        </w:r>
      </w:hyperlink>
      <w:r w:rsidR="00BD6F6F">
        <w:t>1</w:t>
      </w:r>
      <w:r w:rsidR="00C07976">
        <w:t>1</w:t>
      </w:r>
    </w:p>
    <w:p w:rsidR="004F115B" w:rsidRDefault="004C2972">
      <w:pPr>
        <w:pStyle w:val="21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56801084" w:history="1">
        <w:r w:rsidR="004F115B" w:rsidRPr="00593E22">
          <w:rPr>
            <w:rStyle w:val="af6"/>
          </w:rPr>
          <w:t>Часть 12.</w:t>
        </w:r>
        <w:r w:rsidR="004F115B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F115B" w:rsidRPr="00593E22">
          <w:rPr>
            <w:rStyle w:val="af6"/>
          </w:rPr>
          <w:t>Описание существующих технических и технологических проблем в системах теплоснабжения поселения, городского округа.</w:t>
        </w:r>
        <w:r w:rsidR="004F115B">
          <w:rPr>
            <w:webHidden/>
          </w:rPr>
          <w:tab/>
        </w:r>
      </w:hyperlink>
      <w:r w:rsidR="00BD6F6F">
        <w:t>1</w:t>
      </w:r>
      <w:r w:rsidR="00C07976">
        <w:t>3</w:t>
      </w:r>
    </w:p>
    <w:p w:rsidR="004F115B" w:rsidRDefault="004C2972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56801085" w:history="1">
        <w:r w:rsidR="004F115B" w:rsidRPr="00593E22">
          <w:rPr>
            <w:rStyle w:val="af6"/>
            <w:noProof/>
          </w:rPr>
          <w:t>Нормативно-техническая (ссылочная) литература</w:t>
        </w:r>
        <w:r w:rsidR="004F115B">
          <w:rPr>
            <w:noProof/>
            <w:webHidden/>
          </w:rPr>
          <w:tab/>
        </w:r>
      </w:hyperlink>
      <w:r w:rsidR="00BD6F6F">
        <w:rPr>
          <w:noProof/>
        </w:rPr>
        <w:t>1</w:t>
      </w:r>
      <w:r w:rsidR="00C07976">
        <w:rPr>
          <w:noProof/>
        </w:rPr>
        <w:t>4</w:t>
      </w:r>
    </w:p>
    <w:p w:rsidR="00C9476B" w:rsidRDefault="00C9476B">
      <w:pPr>
        <w:pStyle w:val="12"/>
      </w:pPr>
    </w:p>
    <w:p w:rsidR="004F115B" w:rsidRDefault="004C2972">
      <w:pPr>
        <w:pStyle w:val="12"/>
        <w:rPr>
          <w:noProof/>
        </w:rPr>
      </w:pPr>
      <w:hyperlink w:anchor="_Toc356801088" w:history="1">
        <w:r w:rsidR="004F115B" w:rsidRPr="00593E22">
          <w:rPr>
            <w:rStyle w:val="af6"/>
            <w:noProof/>
          </w:rPr>
          <w:t xml:space="preserve">Приложение </w:t>
        </w:r>
        <w:r w:rsidR="00BD6F6F">
          <w:rPr>
            <w:rStyle w:val="af6"/>
            <w:noProof/>
          </w:rPr>
          <w:t>1</w:t>
        </w:r>
        <w:r w:rsidR="004F115B" w:rsidRPr="00593E22">
          <w:rPr>
            <w:rStyle w:val="af6"/>
            <w:noProof/>
          </w:rPr>
          <w:t>.  Схема расположения  существующих источников тепловой энергии и зоны их действия</w:t>
        </w:r>
        <w:r w:rsidR="004F115B">
          <w:rPr>
            <w:noProof/>
            <w:webHidden/>
          </w:rPr>
          <w:tab/>
        </w:r>
      </w:hyperlink>
      <w:r w:rsidR="00BD6F6F">
        <w:rPr>
          <w:noProof/>
        </w:rPr>
        <w:t>1</w:t>
      </w:r>
      <w:r w:rsidR="00C07976">
        <w:rPr>
          <w:noProof/>
        </w:rPr>
        <w:t>5</w:t>
      </w:r>
    </w:p>
    <w:p w:rsidR="00C07976" w:rsidRPr="00C07976" w:rsidRDefault="00C07976" w:rsidP="00C07976">
      <w:pPr>
        <w:pStyle w:val="21"/>
        <w:ind w:right="55" w:hanging="1248"/>
        <w:jc w:val="left"/>
        <w:rPr>
          <w:rFonts w:eastAsiaTheme="minorEastAsia"/>
        </w:rPr>
      </w:pPr>
      <w:r>
        <w:rPr>
          <w:rFonts w:eastAsiaTheme="minorEastAsia"/>
        </w:rPr>
        <w:t>Приложение 2. Температурный график………………………………………………………........16</w:t>
      </w:r>
    </w:p>
    <w:p w:rsidR="004F115B" w:rsidRDefault="004F115B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</w:p>
    <w:p w:rsidR="004F115B" w:rsidRDefault="004F115B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</w:p>
    <w:p w:rsidR="000C5877" w:rsidRPr="000C5877" w:rsidRDefault="002B0AD5" w:rsidP="00F94CCE">
      <w:pPr>
        <w:pStyle w:val="e"/>
        <w:ind w:firstLine="0"/>
      </w:pPr>
      <w:r>
        <w:rPr>
          <w:bCs/>
          <w:szCs w:val="28"/>
        </w:rPr>
        <w:fldChar w:fldCharType="end"/>
      </w:r>
    </w:p>
    <w:p w:rsidR="000C5877" w:rsidRPr="00AE320D" w:rsidRDefault="000C5877" w:rsidP="000C5877">
      <w:pPr>
        <w:sectPr w:rsidR="000C5877" w:rsidRPr="00AE320D" w:rsidSect="00EA6369">
          <w:headerReference w:type="default" r:id="rId9"/>
          <w:footerReference w:type="default" r:id="rId10"/>
          <w:footerReference w:type="first" r:id="rId11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0C5877" w:rsidRPr="000668BE" w:rsidRDefault="000C5877" w:rsidP="000C5877">
      <w:pPr>
        <w:pStyle w:val="1"/>
        <w:numPr>
          <w:ilvl w:val="0"/>
          <w:numId w:val="0"/>
        </w:numPr>
        <w:ind w:left="709"/>
        <w:jc w:val="center"/>
        <w:rPr>
          <w:bCs/>
        </w:rPr>
      </w:pPr>
      <w:bookmarkStart w:id="2" w:name="zk3"/>
      <w:bookmarkStart w:id="3" w:name="_Toc356801071"/>
      <w:r w:rsidRPr="000668BE">
        <w:rPr>
          <w:bCs/>
        </w:rPr>
        <w:lastRenderedPageBreak/>
        <w:t>Введение</w:t>
      </w:r>
      <w:bookmarkEnd w:id="2"/>
      <w:bookmarkEnd w:id="3"/>
    </w:p>
    <w:p w:rsidR="00AE320D" w:rsidRDefault="00F23502" w:rsidP="00433F16">
      <w:pPr>
        <w:pStyle w:val="e"/>
      </w:pPr>
      <w:r>
        <w:t>Схема теплоснабжения</w:t>
      </w:r>
      <w:r w:rsidR="00AE320D">
        <w:t xml:space="preserve"> разработана на основании задания на проектирование по объекту «</w:t>
      </w:r>
      <w:fldSimple w:instr=" DOCPROPERTY  &quot;Наименование проекта&quot;  \* MERGEFORMAT ">
        <w:r w:rsidR="00237C29">
          <w:t xml:space="preserve">Схема теплоснабжения </w:t>
        </w:r>
        <w:r w:rsidR="00AB4402">
          <w:t xml:space="preserve">с. </w:t>
        </w:r>
        <w:r w:rsidR="007B5906">
          <w:t>Имисское</w:t>
        </w:r>
        <w:r w:rsidR="00237C29">
          <w:t xml:space="preserve"> </w:t>
        </w:r>
        <w:r w:rsidR="00806512">
          <w:t>Кураг</w:t>
        </w:r>
        <w:r w:rsidR="00237C29">
          <w:t>инского района Красноярского края на период с 2013 по 2028 год</w:t>
        </w:r>
      </w:fldSimple>
      <w:r w:rsidR="00AB4402">
        <w:t>ы</w:t>
      </w:r>
      <w:r w:rsidR="00AE320D">
        <w:t>».</w:t>
      </w:r>
    </w:p>
    <w:p w:rsidR="006218F6" w:rsidRDefault="00AE320D" w:rsidP="00FC2895">
      <w:pPr>
        <w:pStyle w:val="Default"/>
        <w:ind w:firstLine="709"/>
        <w:rPr>
          <w:sz w:val="23"/>
          <w:szCs w:val="23"/>
        </w:rPr>
      </w:pPr>
      <w:r>
        <w:t>Объем и состав проекта соответствует «</w:t>
      </w:r>
      <w:r w:rsidR="00050B7B">
        <w:t>Методическим рекомендациям по разработки схем теплоснабжения»</w:t>
      </w:r>
      <w:r w:rsidR="00050B7B">
        <w:rPr>
          <w:sz w:val="23"/>
          <w:szCs w:val="23"/>
        </w:rPr>
        <w:t xml:space="preserve"> введенных</w:t>
      </w:r>
      <w:r w:rsidR="006218F6">
        <w:rPr>
          <w:sz w:val="23"/>
          <w:szCs w:val="23"/>
        </w:rPr>
        <w:t xml:space="preserve"> в действие </w:t>
      </w:r>
      <w:r w:rsidR="00050B7B">
        <w:rPr>
          <w:sz w:val="23"/>
          <w:szCs w:val="23"/>
        </w:rPr>
        <w:t xml:space="preserve"> в соответствии с пунктом 3 постановления Прави</w:t>
      </w:r>
      <w:r w:rsidR="006842EA">
        <w:rPr>
          <w:sz w:val="23"/>
          <w:szCs w:val="23"/>
        </w:rPr>
        <w:t>тельства РФ от 22.02.2012 № 154.</w:t>
      </w:r>
    </w:p>
    <w:p w:rsidR="000C5877" w:rsidRPr="00050B7B" w:rsidRDefault="00AE320D" w:rsidP="006218F6">
      <w:pPr>
        <w:pStyle w:val="Default"/>
        <w:ind w:firstLine="709"/>
        <w:rPr>
          <w:sz w:val="23"/>
          <w:szCs w:val="23"/>
        </w:rPr>
      </w:pPr>
      <w: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0C5877" w:rsidRPr="000C5877" w:rsidRDefault="000C5877" w:rsidP="00433F16">
      <w:pPr>
        <w:pStyle w:val="e"/>
      </w:pPr>
    </w:p>
    <w:p w:rsidR="000C5877" w:rsidRPr="000C5877" w:rsidRDefault="000C5877" w:rsidP="00050B7B">
      <w:pPr>
        <w:pStyle w:val="e"/>
        <w:ind w:firstLine="0"/>
      </w:pPr>
    </w:p>
    <w:p w:rsidR="000E7C89" w:rsidRDefault="000E7C89" w:rsidP="009427E5">
      <w:pPr>
        <w:pStyle w:val="1"/>
      </w:pPr>
      <w:bookmarkStart w:id="4" w:name="_Toc356801072"/>
      <w:r>
        <w:t>Существующее положение в сфере производства, передачи и потребления тепловой энергии для целей теплоснабжения</w:t>
      </w:r>
      <w:bookmarkEnd w:id="4"/>
    </w:p>
    <w:p w:rsidR="0014410A" w:rsidRDefault="0014410A" w:rsidP="00F95C5B">
      <w:pPr>
        <w:pStyle w:val="2"/>
      </w:pPr>
      <w:bookmarkStart w:id="5" w:name="_Toc356801073"/>
      <w:r>
        <w:t>Функциональная структура теплоснабжения</w:t>
      </w:r>
      <w:bookmarkEnd w:id="5"/>
    </w:p>
    <w:p w:rsidR="00414F1C" w:rsidRDefault="00414F1C" w:rsidP="00414F1C">
      <w:pPr>
        <w:ind w:firstLine="420"/>
        <w:rPr>
          <w:szCs w:val="24"/>
        </w:rPr>
      </w:pPr>
      <w:r w:rsidRPr="00E0283F">
        <w:rPr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</w:t>
      </w:r>
      <w:r>
        <w:rPr>
          <w:szCs w:val="24"/>
        </w:rPr>
        <w:t>ы</w:t>
      </w:r>
      <w:r w:rsidRPr="00E0283F">
        <w:rPr>
          <w:szCs w:val="24"/>
        </w:rPr>
        <w:t xml:space="preserve">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</w:t>
      </w:r>
      <w:r>
        <w:rPr>
          <w:szCs w:val="24"/>
        </w:rPr>
        <w:t>разностью.</w:t>
      </w:r>
    </w:p>
    <w:p w:rsidR="00151442" w:rsidRDefault="00BB7AFA" w:rsidP="00BB7AFA">
      <w:pPr>
        <w:pStyle w:val="aa"/>
        <w:ind w:right="113" w:firstLine="567"/>
        <w:rPr>
          <w:szCs w:val="24"/>
        </w:rPr>
      </w:pPr>
      <w:r w:rsidRPr="00E0283F">
        <w:rPr>
          <w:szCs w:val="24"/>
        </w:rPr>
        <w:t xml:space="preserve">В настоящее время </w:t>
      </w:r>
      <w:r w:rsidR="00806512">
        <w:rPr>
          <w:szCs w:val="24"/>
        </w:rPr>
        <w:t>в ООО «Прогресс» рп</w:t>
      </w:r>
      <w:r w:rsidRPr="00E0283F">
        <w:rPr>
          <w:szCs w:val="24"/>
        </w:rPr>
        <w:t xml:space="preserve"> </w:t>
      </w:r>
      <w:r w:rsidR="00806512">
        <w:rPr>
          <w:szCs w:val="24"/>
        </w:rPr>
        <w:t>Курагино</w:t>
      </w:r>
      <w:r w:rsidR="00FA420F">
        <w:rPr>
          <w:szCs w:val="24"/>
        </w:rPr>
        <w:t xml:space="preserve"> </w:t>
      </w:r>
      <w:r w:rsidR="00806512">
        <w:rPr>
          <w:szCs w:val="24"/>
        </w:rPr>
        <w:t>Курагинского</w:t>
      </w:r>
      <w:r w:rsidR="00FA420F">
        <w:rPr>
          <w:szCs w:val="24"/>
        </w:rPr>
        <w:t xml:space="preserve"> района Красноярского края</w:t>
      </w:r>
      <w:r w:rsidR="008A06E3">
        <w:rPr>
          <w:szCs w:val="24"/>
        </w:rPr>
        <w:t xml:space="preserve"> находится на обслуживании Котельная, расположенная по адресу: Красноярский край, Курагинский район, с. </w:t>
      </w:r>
      <w:r w:rsidR="007B5906">
        <w:rPr>
          <w:szCs w:val="24"/>
        </w:rPr>
        <w:t>Имисское</w:t>
      </w:r>
      <w:r w:rsidR="008A06E3">
        <w:rPr>
          <w:szCs w:val="24"/>
        </w:rPr>
        <w:t xml:space="preserve">, ул. </w:t>
      </w:r>
      <w:r w:rsidR="007B5906">
        <w:rPr>
          <w:szCs w:val="24"/>
        </w:rPr>
        <w:t>Трактовая</w:t>
      </w:r>
      <w:r w:rsidR="008A06E3">
        <w:rPr>
          <w:szCs w:val="24"/>
        </w:rPr>
        <w:t xml:space="preserve">, </w:t>
      </w:r>
      <w:r w:rsidR="007B5906">
        <w:rPr>
          <w:szCs w:val="24"/>
        </w:rPr>
        <w:t>21а</w:t>
      </w:r>
      <w:r w:rsidRPr="00E0283F">
        <w:rPr>
          <w:szCs w:val="24"/>
        </w:rPr>
        <w:t xml:space="preserve">. </w:t>
      </w:r>
    </w:p>
    <w:p w:rsidR="008313EF" w:rsidRDefault="00432827" w:rsidP="00432827">
      <w:pPr>
        <w:pStyle w:val="aa"/>
        <w:ind w:right="113"/>
      </w:pPr>
      <w:r w:rsidRPr="007938F2">
        <w:t xml:space="preserve">          </w:t>
      </w:r>
      <w:r w:rsidR="008A06E3">
        <w:t>К</w:t>
      </w:r>
      <w:r w:rsidR="00BB7AFA" w:rsidRPr="00E0283F">
        <w:rPr>
          <w:szCs w:val="24"/>
        </w:rPr>
        <w:t>отельн</w:t>
      </w:r>
      <w:r w:rsidR="00E46BE2">
        <w:rPr>
          <w:szCs w:val="24"/>
        </w:rPr>
        <w:t>ая</w:t>
      </w:r>
      <w:r w:rsidRPr="00432827">
        <w:t xml:space="preserve"> </w:t>
      </w:r>
      <w:r w:rsidRPr="007938F2">
        <w:t xml:space="preserve">общей производительностью </w:t>
      </w:r>
      <w:r w:rsidR="00D63772">
        <w:t xml:space="preserve">по подключенной нагрузке </w:t>
      </w:r>
      <w:r w:rsidR="00965FD0">
        <w:t>0,</w:t>
      </w:r>
      <w:r w:rsidR="00854351">
        <w:t>95</w:t>
      </w:r>
      <w:r w:rsidRPr="007938F2">
        <w:t xml:space="preserve"> Гкал/ч</w:t>
      </w:r>
      <w:r w:rsidR="00151442">
        <w:rPr>
          <w:szCs w:val="24"/>
        </w:rPr>
        <w:t xml:space="preserve">, </w:t>
      </w:r>
      <w:r w:rsidR="008313EF">
        <w:rPr>
          <w:szCs w:val="24"/>
        </w:rPr>
        <w:t>име</w:t>
      </w:r>
      <w:r w:rsidR="00E46BE2">
        <w:rPr>
          <w:szCs w:val="24"/>
        </w:rPr>
        <w:t>е</w:t>
      </w:r>
      <w:r w:rsidR="008313EF">
        <w:rPr>
          <w:szCs w:val="24"/>
        </w:rPr>
        <w:t>т наружны</w:t>
      </w:r>
      <w:r w:rsidR="00E46BE2">
        <w:rPr>
          <w:szCs w:val="24"/>
        </w:rPr>
        <w:t>е</w:t>
      </w:r>
      <w:r w:rsidR="008313EF">
        <w:rPr>
          <w:szCs w:val="24"/>
        </w:rPr>
        <w:t xml:space="preserve"> тепловы</w:t>
      </w:r>
      <w:r w:rsidR="00E46BE2">
        <w:rPr>
          <w:szCs w:val="24"/>
        </w:rPr>
        <w:t>е</w:t>
      </w:r>
      <w:r w:rsidR="008313EF">
        <w:rPr>
          <w:szCs w:val="24"/>
        </w:rPr>
        <w:t xml:space="preserve"> сет</w:t>
      </w:r>
      <w:r w:rsidR="00E46BE2">
        <w:rPr>
          <w:szCs w:val="24"/>
        </w:rPr>
        <w:t>и</w:t>
      </w:r>
      <w:r w:rsidR="00D26491">
        <w:rPr>
          <w:szCs w:val="24"/>
        </w:rPr>
        <w:t>,</w:t>
      </w:r>
      <w:r w:rsidR="008313EF">
        <w:rPr>
          <w:szCs w:val="24"/>
        </w:rPr>
        <w:t xml:space="preserve"> </w:t>
      </w:r>
      <w:r w:rsidRPr="007938F2">
        <w:t>обслужива</w:t>
      </w:r>
      <w:r w:rsidR="00894414">
        <w:t>е</w:t>
      </w:r>
      <w:r w:rsidRPr="007938F2">
        <w:t xml:space="preserve">т  </w:t>
      </w:r>
      <w:r w:rsidR="00854351">
        <w:t>детский сад</w:t>
      </w:r>
      <w:r w:rsidR="0041248A">
        <w:t>, школу</w:t>
      </w:r>
      <w:r w:rsidR="00854351">
        <w:t>, Дом культуры, Центр семьи Имисс, Администраци</w:t>
      </w:r>
      <w:r w:rsidR="0081788A">
        <w:t>ю</w:t>
      </w:r>
      <w:r w:rsidR="00854351">
        <w:t xml:space="preserve"> Имисского сельсовета</w:t>
      </w:r>
      <w:r>
        <w:t>.</w:t>
      </w:r>
    </w:p>
    <w:p w:rsidR="00432827" w:rsidRDefault="00432827" w:rsidP="00E866AC">
      <w:pPr>
        <w:pStyle w:val="aa"/>
        <w:ind w:right="113" w:firstLine="567"/>
        <w:rPr>
          <w:szCs w:val="24"/>
        </w:rPr>
      </w:pPr>
      <w:r w:rsidRPr="00432827">
        <w:rPr>
          <w:szCs w:val="24"/>
        </w:rPr>
        <w:t xml:space="preserve"> </w:t>
      </w:r>
      <w:r w:rsidRPr="00E0283F">
        <w:rPr>
          <w:szCs w:val="24"/>
        </w:rPr>
        <w:t>Основной жилой фонд поселка снабжается теплом от поквартирных источников тепла</w:t>
      </w:r>
      <w:r>
        <w:rPr>
          <w:szCs w:val="24"/>
        </w:rPr>
        <w:t xml:space="preserve"> (печи, камины, котлы)</w:t>
      </w:r>
      <w:r w:rsidRPr="00E0283F">
        <w:rPr>
          <w:szCs w:val="24"/>
        </w:rPr>
        <w:t>.</w:t>
      </w:r>
    </w:p>
    <w:p w:rsidR="00D216B7" w:rsidRDefault="00D63772" w:rsidP="00D216B7">
      <w:pPr>
        <w:pStyle w:val="aa"/>
        <w:ind w:right="113" w:firstLine="567"/>
        <w:rPr>
          <w:szCs w:val="24"/>
        </w:rPr>
      </w:pPr>
      <w:r>
        <w:rPr>
          <w:szCs w:val="24"/>
        </w:rPr>
        <w:t xml:space="preserve">На территории поселка осуществляет производство и передачу тепловой энергии одна эксплуатирующая организация </w:t>
      </w:r>
      <w:r w:rsidR="00D216B7">
        <w:rPr>
          <w:szCs w:val="24"/>
        </w:rPr>
        <w:t>- ООО «</w:t>
      </w:r>
      <w:r w:rsidR="00E46BE2">
        <w:rPr>
          <w:szCs w:val="24"/>
        </w:rPr>
        <w:t>Прогресс</w:t>
      </w:r>
      <w:r w:rsidR="00D216B7">
        <w:rPr>
          <w:szCs w:val="24"/>
        </w:rPr>
        <w:t>»</w:t>
      </w:r>
      <w:r>
        <w:rPr>
          <w:szCs w:val="24"/>
        </w:rPr>
        <w:t>.</w:t>
      </w:r>
      <w:r w:rsidRPr="00E866AC">
        <w:rPr>
          <w:szCs w:val="24"/>
        </w:rPr>
        <w:t xml:space="preserve"> </w:t>
      </w:r>
      <w:r w:rsidR="00D216B7">
        <w:rPr>
          <w:szCs w:val="24"/>
        </w:rPr>
        <w:t>Она</w:t>
      </w:r>
      <w:r w:rsidRPr="00151442">
        <w:rPr>
          <w:szCs w:val="24"/>
        </w:rPr>
        <w:t xml:space="preserve"> </w:t>
      </w:r>
      <w:r w:rsidR="00D216B7">
        <w:rPr>
          <w:szCs w:val="24"/>
        </w:rPr>
        <w:t>выполняет</w:t>
      </w:r>
      <w:r w:rsidRPr="00151442">
        <w:rPr>
          <w:szCs w:val="24"/>
        </w:rPr>
        <w:t xml:space="preserve"> производство тепловой энергии и переда</w:t>
      </w:r>
      <w:r>
        <w:rPr>
          <w:szCs w:val="24"/>
        </w:rPr>
        <w:t>чу</w:t>
      </w:r>
      <w:r w:rsidRPr="00151442">
        <w:rPr>
          <w:szCs w:val="24"/>
        </w:rPr>
        <w:t xml:space="preserve"> </w:t>
      </w:r>
      <w:r>
        <w:rPr>
          <w:szCs w:val="24"/>
        </w:rPr>
        <w:t>ее</w:t>
      </w:r>
      <w:r w:rsidRPr="00151442">
        <w:rPr>
          <w:szCs w:val="24"/>
        </w:rPr>
        <w:t>, обеспечива</w:t>
      </w:r>
      <w:r>
        <w:rPr>
          <w:szCs w:val="24"/>
        </w:rPr>
        <w:t>я</w:t>
      </w:r>
      <w:r w:rsidRPr="00151442">
        <w:rPr>
          <w:szCs w:val="24"/>
        </w:rPr>
        <w:t xml:space="preserve"> теплоснабжение</w:t>
      </w:r>
      <w:r>
        <w:rPr>
          <w:szCs w:val="24"/>
        </w:rPr>
        <w:t>м</w:t>
      </w:r>
      <w:r w:rsidR="00854351">
        <w:rPr>
          <w:szCs w:val="24"/>
        </w:rPr>
        <w:t xml:space="preserve"> учреждения села Имисское</w:t>
      </w:r>
      <w:r w:rsidR="00605C20">
        <w:rPr>
          <w:szCs w:val="24"/>
        </w:rPr>
        <w:t>.</w:t>
      </w:r>
    </w:p>
    <w:p w:rsidR="00D216B7" w:rsidRDefault="00D63772" w:rsidP="00D216B7">
      <w:pPr>
        <w:pStyle w:val="aa"/>
        <w:ind w:right="113" w:firstLine="567"/>
        <w:rPr>
          <w:szCs w:val="24"/>
        </w:rPr>
      </w:pPr>
      <w:r w:rsidRPr="00E83EA2">
        <w:rPr>
          <w:szCs w:val="24"/>
        </w:rPr>
        <w:t>Отношения между снабжающими и потребляющими организациями – договорные.</w:t>
      </w:r>
    </w:p>
    <w:p w:rsidR="00BB7AFA" w:rsidRDefault="00471E86" w:rsidP="00D216B7">
      <w:pPr>
        <w:pStyle w:val="aa"/>
        <w:ind w:right="113" w:firstLine="567"/>
        <w:rPr>
          <w:szCs w:val="24"/>
        </w:rPr>
      </w:pPr>
      <w:r w:rsidRPr="009F3732">
        <w:t>Схема расположения существующих источников тепловой энергии и зоны их действия п</w:t>
      </w:r>
      <w:r w:rsidR="009F3732" w:rsidRPr="009F3732">
        <w:t xml:space="preserve">редставлена в </w:t>
      </w:r>
      <w:r w:rsidR="009F3732" w:rsidRPr="00C07976">
        <w:t>приложении</w:t>
      </w:r>
      <w:r w:rsidR="00576628" w:rsidRPr="00C07976">
        <w:t xml:space="preserve"> </w:t>
      </w:r>
      <w:r w:rsidR="00BD6F6F" w:rsidRPr="00C07976">
        <w:t>1</w:t>
      </w:r>
      <w:r w:rsidRPr="00C07976">
        <w:t>.</w:t>
      </w:r>
    </w:p>
    <w:p w:rsidR="00CA3544" w:rsidRPr="008313EF" w:rsidRDefault="0014410A" w:rsidP="008313EF">
      <w:pPr>
        <w:pStyle w:val="2"/>
      </w:pPr>
      <w:bookmarkStart w:id="6" w:name="_Toc356801074"/>
      <w:r>
        <w:t>Источники тепловой энергии</w:t>
      </w:r>
      <w:bookmarkEnd w:id="6"/>
    </w:p>
    <w:p w:rsidR="00116EA6" w:rsidRDefault="00062E11" w:rsidP="00116EA6">
      <w:pPr>
        <w:pStyle w:val="e"/>
        <w:spacing w:before="0"/>
      </w:pPr>
      <w:r w:rsidRPr="00CA3544">
        <w:rPr>
          <w:b/>
        </w:rPr>
        <w:t xml:space="preserve">Котельная </w:t>
      </w:r>
      <w:r w:rsidR="00E46BE2">
        <w:rPr>
          <w:b/>
        </w:rPr>
        <w:t xml:space="preserve">с. </w:t>
      </w:r>
      <w:r w:rsidR="00854351">
        <w:rPr>
          <w:b/>
        </w:rPr>
        <w:t>Имисское</w:t>
      </w:r>
      <w:r>
        <w:t xml:space="preserve"> имеет </w:t>
      </w:r>
      <w:r w:rsidR="00122414">
        <w:t xml:space="preserve">2 </w:t>
      </w:r>
      <w:r w:rsidR="00E75EA7">
        <w:t xml:space="preserve"> </w:t>
      </w:r>
      <w:r w:rsidRPr="00E75EA7">
        <w:t>водогрейны</w:t>
      </w:r>
      <w:r w:rsidR="001B6404" w:rsidRPr="00E75EA7">
        <w:t>х</w:t>
      </w:r>
      <w:r w:rsidRPr="00E75EA7">
        <w:t xml:space="preserve"> котла </w:t>
      </w:r>
      <w:r w:rsidR="003F23F4">
        <w:t>КВ-0,</w:t>
      </w:r>
      <w:r w:rsidR="0028674F">
        <w:t>3</w:t>
      </w:r>
      <w:r w:rsidR="006F12ED">
        <w:t xml:space="preserve"> </w:t>
      </w:r>
      <w:r w:rsidRPr="00D06A61">
        <w:t>и обеспечивает</w:t>
      </w:r>
      <w:r w:rsidRPr="00753B1F">
        <w:t xml:space="preserve"> теплом </w:t>
      </w:r>
      <w:r w:rsidR="00854351">
        <w:t xml:space="preserve">учреждения. </w:t>
      </w:r>
      <w:r w:rsidR="00116EA6">
        <w:t xml:space="preserve">Общая установленная мощность котельной составляет </w:t>
      </w:r>
      <w:r w:rsidR="0028674F">
        <w:t>0</w:t>
      </w:r>
      <w:r w:rsidR="001615B7" w:rsidRPr="00D06A61">
        <w:t>,</w:t>
      </w:r>
      <w:r w:rsidR="00F768CF" w:rsidRPr="00D06A61">
        <w:t xml:space="preserve">6 </w:t>
      </w:r>
      <w:r w:rsidR="00116EA6" w:rsidRPr="00D06A61">
        <w:t>Гкал</w:t>
      </w:r>
      <w:r w:rsidR="00116EA6">
        <w:t xml:space="preserve">/час, подключенная нагрузка составляет </w:t>
      </w:r>
      <w:r w:rsidR="001B6DB3">
        <w:t>0,</w:t>
      </w:r>
      <w:r w:rsidR="00A01DDE">
        <w:t>2946</w:t>
      </w:r>
      <w:r w:rsidR="00F574AB">
        <w:softHyphen/>
      </w:r>
      <w:r w:rsidR="00F574AB">
        <w:softHyphen/>
      </w:r>
      <w:r w:rsidR="00116EA6">
        <w:t>Гкал/час.</w:t>
      </w:r>
      <w:r w:rsidR="00116EA6" w:rsidRPr="00116EA6">
        <w:t xml:space="preserve"> </w:t>
      </w:r>
      <w:r w:rsidR="00116EA6">
        <w:t xml:space="preserve">Рабочая температура теплоносителя на отопление </w:t>
      </w:r>
      <w:r w:rsidR="00116EA6" w:rsidRPr="00D06A61">
        <w:t>95-70°С.</w:t>
      </w:r>
    </w:p>
    <w:p w:rsidR="00116EA6" w:rsidRDefault="003B074D" w:rsidP="003B074D">
      <w:pPr>
        <w:pStyle w:val="e"/>
        <w:spacing w:before="0"/>
      </w:pPr>
      <w:r>
        <w:t xml:space="preserve"> Здание котельной</w:t>
      </w:r>
      <w:r w:rsidR="007967B7">
        <w:t xml:space="preserve"> </w:t>
      </w:r>
      <w:r>
        <w:t>-</w:t>
      </w:r>
      <w:r w:rsidR="00116EA6">
        <w:t xml:space="preserve"> </w:t>
      </w:r>
      <w:r w:rsidR="00BD6F6F">
        <w:t>кирпичное</w:t>
      </w:r>
      <w:r>
        <w:t>,</w:t>
      </w:r>
      <w:r w:rsidR="00116EA6">
        <w:t xml:space="preserve"> </w:t>
      </w:r>
      <w:r w:rsidR="0028674F">
        <w:t>2002</w:t>
      </w:r>
      <w:r w:rsidR="001B6DB3">
        <w:t xml:space="preserve"> года постройки.</w:t>
      </w:r>
    </w:p>
    <w:p w:rsidR="001211FF" w:rsidRDefault="00FB5E8B" w:rsidP="00FB5E8B">
      <w:pPr>
        <w:pStyle w:val="e"/>
        <w:spacing w:before="0"/>
      </w:pPr>
      <w:r>
        <w:t>Сетевая вода для систем отопления потребителей подается от котельной по 2-х трубной системе трубопроводов.</w:t>
      </w:r>
    </w:p>
    <w:p w:rsidR="00CA3544" w:rsidRDefault="00FB5E8B" w:rsidP="00CA3544">
      <w:pPr>
        <w:pStyle w:val="e"/>
        <w:spacing w:before="0"/>
      </w:pPr>
      <w:r>
        <w:t xml:space="preserve"> Категория потребителей тепла по надежности теплоснабжения и отпуску тепла – вторая.</w:t>
      </w:r>
    </w:p>
    <w:p w:rsidR="00062E11" w:rsidRDefault="00FB5E8B" w:rsidP="00CA3544">
      <w:pPr>
        <w:pStyle w:val="e"/>
        <w:spacing w:before="0"/>
      </w:pPr>
      <w:r>
        <w:t>Исходная вода поступает из хозяйственно-питьевого водопровода. Т</w:t>
      </w:r>
      <w:r w:rsidRPr="006741BD">
        <w:t xml:space="preserve">ехнология подготовки </w:t>
      </w:r>
      <w:r>
        <w:t>исходной и подпиточной воды отсутствует.</w:t>
      </w:r>
    </w:p>
    <w:p w:rsidR="00CA3544" w:rsidRDefault="00CA3544" w:rsidP="00CA3544">
      <w:pPr>
        <w:pStyle w:val="e"/>
        <w:spacing w:before="0"/>
      </w:pPr>
      <w: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CA3544" w:rsidRDefault="001211FF" w:rsidP="00CA3544">
      <w:pPr>
        <w:pStyle w:val="e"/>
        <w:spacing w:before="0"/>
      </w:pPr>
      <w:r>
        <w:t>Эксплуатация котельной</w:t>
      </w:r>
      <w:r w:rsidR="00CA3544">
        <w:t xml:space="preserve"> осуществляется</w:t>
      </w:r>
      <w:r>
        <w:t xml:space="preserve"> только вручную</w:t>
      </w:r>
      <w:r w:rsidR="00CA3544">
        <w:t xml:space="preserve">, </w:t>
      </w:r>
      <w:r>
        <w:t>визуальным контролем параметров работы всего оборудования и измерительных приборов.</w:t>
      </w:r>
      <w:r w:rsidR="00CA3544">
        <w:t xml:space="preserve"> </w:t>
      </w:r>
      <w:r w:rsidR="008A62D9" w:rsidRPr="00E0283F">
        <w:t xml:space="preserve">Снабжение тепловой энергией осуществляется только в отопительный период. В межотопительный период </w:t>
      </w:r>
      <w:r w:rsidR="008A62D9">
        <w:t xml:space="preserve">котельная </w:t>
      </w:r>
      <w:r w:rsidR="008A62D9" w:rsidRPr="00E0283F">
        <w:t xml:space="preserve"> останавлива</w:t>
      </w:r>
      <w:r w:rsidR="008A62D9">
        <w:t>ется.</w:t>
      </w:r>
    </w:p>
    <w:p w:rsidR="00D06A61" w:rsidRDefault="00D06A61" w:rsidP="00AB6832">
      <w:pPr>
        <w:pStyle w:val="e"/>
      </w:pPr>
    </w:p>
    <w:p w:rsidR="00C07976" w:rsidRDefault="00C07976" w:rsidP="00AB6832">
      <w:pPr>
        <w:pStyle w:val="e"/>
      </w:pPr>
    </w:p>
    <w:p w:rsidR="00C07976" w:rsidRDefault="00C07976" w:rsidP="00AB6832">
      <w:pPr>
        <w:pStyle w:val="e"/>
      </w:pPr>
    </w:p>
    <w:p w:rsidR="00CC2535" w:rsidRDefault="00CC2535" w:rsidP="00AB6832">
      <w:pPr>
        <w:pStyle w:val="e"/>
      </w:pPr>
    </w:p>
    <w:p w:rsidR="00BD6F6F" w:rsidRDefault="00BD6F6F" w:rsidP="00AB6832">
      <w:pPr>
        <w:pStyle w:val="e"/>
      </w:pPr>
    </w:p>
    <w:p w:rsidR="007544A7" w:rsidRDefault="00BC2A8F" w:rsidP="00BC2A8F">
      <w:pPr>
        <w:pStyle w:val="e"/>
        <w:ind w:firstLine="0"/>
      </w:pPr>
      <w:r>
        <w:t>Структура основного (котлового) оборудования представлен</w:t>
      </w:r>
      <w:r w:rsidR="00D26491">
        <w:t>а</w:t>
      </w:r>
      <w:r>
        <w:t xml:space="preserve"> в таблице 2.1</w:t>
      </w:r>
    </w:p>
    <w:p w:rsidR="00BC2A8F" w:rsidRDefault="00BC2A8F" w:rsidP="00C25ACB">
      <w:pPr>
        <w:pStyle w:val="e"/>
        <w:ind w:firstLine="0"/>
        <w:jc w:val="right"/>
      </w:pPr>
      <w:r w:rsidRPr="008554DD">
        <w:t>Таблица 2.1</w:t>
      </w:r>
    </w:p>
    <w:tbl>
      <w:tblPr>
        <w:tblStyle w:val="af1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51"/>
        <w:gridCol w:w="1384"/>
        <w:gridCol w:w="1417"/>
        <w:gridCol w:w="1985"/>
      </w:tblGrid>
      <w:tr w:rsidR="00C25ACB" w:rsidTr="00C25ACB">
        <w:trPr>
          <w:cantSplit/>
          <w:trHeight w:val="2555"/>
        </w:trPr>
        <w:tc>
          <w:tcPr>
            <w:tcW w:w="2126" w:type="dxa"/>
            <w:vAlign w:val="center"/>
          </w:tcPr>
          <w:p w:rsidR="00C25ACB" w:rsidRPr="008554DD" w:rsidRDefault="00C25ACB" w:rsidP="00C25ACB">
            <w:pPr>
              <w:pStyle w:val="e"/>
              <w:ind w:firstLine="0"/>
              <w:jc w:val="center"/>
            </w:pPr>
            <w:r w:rsidRPr="008554DD">
              <w:t>Наименование котельной</w:t>
            </w:r>
          </w:p>
        </w:tc>
        <w:tc>
          <w:tcPr>
            <w:tcW w:w="1418" w:type="dxa"/>
            <w:vAlign w:val="center"/>
          </w:tcPr>
          <w:p w:rsidR="00C25ACB" w:rsidRPr="008554DD" w:rsidRDefault="00C25ACB" w:rsidP="00C25ACB">
            <w:pPr>
              <w:pStyle w:val="e"/>
              <w:ind w:firstLine="0"/>
              <w:jc w:val="center"/>
            </w:pPr>
            <w:r w:rsidRPr="008554DD">
              <w:t>Марка  котла</w:t>
            </w:r>
          </w:p>
        </w:tc>
        <w:tc>
          <w:tcPr>
            <w:tcW w:w="1451" w:type="dxa"/>
            <w:vAlign w:val="center"/>
          </w:tcPr>
          <w:p w:rsidR="00C25ACB" w:rsidRPr="008554DD" w:rsidRDefault="00C25ACB" w:rsidP="00C25ACB">
            <w:pPr>
              <w:pStyle w:val="e"/>
              <w:ind w:firstLine="0"/>
              <w:jc w:val="center"/>
            </w:pPr>
            <w:r w:rsidRPr="008554DD">
              <w:t>Установленная мощность, Гкал/час</w:t>
            </w:r>
          </w:p>
        </w:tc>
        <w:tc>
          <w:tcPr>
            <w:tcW w:w="1384" w:type="dxa"/>
            <w:vAlign w:val="center"/>
          </w:tcPr>
          <w:p w:rsidR="00C25ACB" w:rsidRPr="008554DD" w:rsidRDefault="00C25ACB" w:rsidP="00F1551F">
            <w:pPr>
              <w:pStyle w:val="e"/>
              <w:ind w:firstLine="0"/>
              <w:jc w:val="center"/>
            </w:pPr>
            <w:r w:rsidRPr="008554DD">
              <w:t xml:space="preserve">Год </w:t>
            </w:r>
            <w:r w:rsidR="00F1551F">
              <w:t>завершения строительства</w:t>
            </w:r>
          </w:p>
        </w:tc>
        <w:tc>
          <w:tcPr>
            <w:tcW w:w="1417" w:type="dxa"/>
            <w:vAlign w:val="center"/>
          </w:tcPr>
          <w:p w:rsidR="00C25ACB" w:rsidRPr="008554DD" w:rsidRDefault="00C25ACB" w:rsidP="00C25ACB">
            <w:pPr>
              <w:pStyle w:val="e"/>
              <w:ind w:firstLine="0"/>
              <w:jc w:val="center"/>
            </w:pPr>
            <w:r w:rsidRPr="008554DD">
              <w:t>Год проведения       последних наладочных работ</w:t>
            </w:r>
          </w:p>
        </w:tc>
        <w:tc>
          <w:tcPr>
            <w:tcW w:w="1985" w:type="dxa"/>
            <w:vAlign w:val="center"/>
          </w:tcPr>
          <w:p w:rsidR="00C25ACB" w:rsidRPr="008554DD" w:rsidRDefault="00C25ACB" w:rsidP="00C25ACB">
            <w:pPr>
              <w:pStyle w:val="e"/>
              <w:ind w:firstLine="0"/>
              <w:jc w:val="center"/>
            </w:pPr>
            <w:r w:rsidRPr="008554DD">
              <w:t>Примечание</w:t>
            </w:r>
          </w:p>
        </w:tc>
      </w:tr>
      <w:tr w:rsidR="00C25ACB" w:rsidTr="00C25ACB">
        <w:trPr>
          <w:trHeight w:val="182"/>
        </w:trPr>
        <w:tc>
          <w:tcPr>
            <w:tcW w:w="2126" w:type="dxa"/>
          </w:tcPr>
          <w:p w:rsidR="00F1551F" w:rsidRPr="00D06A61" w:rsidRDefault="00F1551F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D06A61">
              <w:rPr>
                <w:sz w:val="22"/>
                <w:szCs w:val="22"/>
              </w:rPr>
              <w:t xml:space="preserve">Котельная </w:t>
            </w:r>
          </w:p>
          <w:p w:rsidR="00C25ACB" w:rsidRPr="00D06A61" w:rsidRDefault="00F1551F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D06A61">
              <w:rPr>
                <w:sz w:val="22"/>
                <w:szCs w:val="22"/>
              </w:rPr>
              <w:t>с.</w:t>
            </w:r>
            <w:r w:rsidR="0028674F" w:rsidRPr="00D06A61">
              <w:rPr>
                <w:sz w:val="22"/>
                <w:szCs w:val="22"/>
              </w:rPr>
              <w:t>Имисское</w:t>
            </w:r>
          </w:p>
        </w:tc>
        <w:tc>
          <w:tcPr>
            <w:tcW w:w="1418" w:type="dxa"/>
            <w:vAlign w:val="center"/>
          </w:tcPr>
          <w:p w:rsidR="00C25ACB" w:rsidRPr="00D06A61" w:rsidRDefault="006A1CFE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D06A61">
              <w:rPr>
                <w:sz w:val="22"/>
                <w:szCs w:val="22"/>
              </w:rPr>
              <w:t>Кв-0,</w:t>
            </w:r>
            <w:r w:rsidR="0028674F" w:rsidRPr="00D06A61">
              <w:rPr>
                <w:sz w:val="22"/>
                <w:szCs w:val="22"/>
              </w:rPr>
              <w:t>3</w:t>
            </w:r>
          </w:p>
        </w:tc>
        <w:tc>
          <w:tcPr>
            <w:tcW w:w="1451" w:type="dxa"/>
            <w:vAlign w:val="center"/>
          </w:tcPr>
          <w:p w:rsidR="00D06A61" w:rsidRDefault="00D06A61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</w:p>
          <w:p w:rsidR="00C25ACB" w:rsidRPr="00D06A61" w:rsidRDefault="00D06A61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768CF" w:rsidRPr="00D06A61">
              <w:rPr>
                <w:sz w:val="22"/>
                <w:szCs w:val="22"/>
              </w:rPr>
              <w:t>6</w:t>
            </w:r>
          </w:p>
          <w:p w:rsidR="00F768CF" w:rsidRPr="00D06A61" w:rsidRDefault="00F768CF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C25ACB" w:rsidRPr="00D06A61" w:rsidRDefault="0028674F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D06A61">
              <w:rPr>
                <w:sz w:val="22"/>
                <w:szCs w:val="22"/>
              </w:rPr>
              <w:t>2002</w:t>
            </w:r>
          </w:p>
        </w:tc>
        <w:tc>
          <w:tcPr>
            <w:tcW w:w="1417" w:type="dxa"/>
            <w:vAlign w:val="center"/>
          </w:tcPr>
          <w:p w:rsidR="00C25ACB" w:rsidRPr="00D06A61" w:rsidRDefault="00F1551F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  <w:r w:rsidRPr="00D06A61">
              <w:rPr>
                <w:sz w:val="22"/>
                <w:szCs w:val="22"/>
              </w:rPr>
              <w:t>2013</w:t>
            </w:r>
          </w:p>
        </w:tc>
        <w:tc>
          <w:tcPr>
            <w:tcW w:w="1985" w:type="dxa"/>
            <w:vAlign w:val="center"/>
          </w:tcPr>
          <w:p w:rsidR="00C25ACB" w:rsidRPr="00D06A61" w:rsidRDefault="00C25ACB" w:rsidP="00D06A61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9415A" w:rsidRDefault="00F1551F" w:rsidP="0069415A">
      <w:pPr>
        <w:pStyle w:val="e"/>
      </w:pPr>
      <w:r>
        <w:t>Х</w:t>
      </w:r>
      <w:r w:rsidR="0069415A">
        <w:t>арактеристика основного оборудования по источникам тепловой энергии представлена в таблице 2.2</w:t>
      </w:r>
    </w:p>
    <w:p w:rsidR="0069415A" w:rsidRDefault="0069415A" w:rsidP="000E70D3">
      <w:pPr>
        <w:pStyle w:val="e"/>
        <w:jc w:val="right"/>
      </w:pPr>
      <w:r>
        <w:t>Таблица 2.2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644"/>
        <w:gridCol w:w="5408"/>
      </w:tblGrid>
      <w:tr w:rsidR="001D2075" w:rsidTr="007C5F3E">
        <w:tc>
          <w:tcPr>
            <w:tcW w:w="2310" w:type="pct"/>
            <w:vMerge w:val="restart"/>
          </w:tcPr>
          <w:p w:rsidR="001D2075" w:rsidRDefault="001D2075" w:rsidP="001D2075">
            <w:pPr>
              <w:pStyle w:val="e"/>
              <w:ind w:firstLine="0"/>
            </w:pPr>
          </w:p>
        </w:tc>
        <w:tc>
          <w:tcPr>
            <w:tcW w:w="2690" w:type="pct"/>
            <w:vAlign w:val="center"/>
          </w:tcPr>
          <w:p w:rsidR="001D2075" w:rsidRDefault="001D2075" w:rsidP="001D2075">
            <w:pPr>
              <w:pStyle w:val="e"/>
              <w:ind w:firstLine="0"/>
              <w:jc w:val="center"/>
            </w:pPr>
            <w:r>
              <w:t>Наименование источников тепловой энергии</w:t>
            </w:r>
          </w:p>
        </w:tc>
      </w:tr>
      <w:tr w:rsidR="000308FB" w:rsidTr="007C5F3E">
        <w:tc>
          <w:tcPr>
            <w:tcW w:w="2310" w:type="pct"/>
            <w:vMerge/>
          </w:tcPr>
          <w:p w:rsidR="000308FB" w:rsidRDefault="000308FB" w:rsidP="001D2075">
            <w:pPr>
              <w:pStyle w:val="e"/>
              <w:ind w:firstLine="0"/>
            </w:pPr>
          </w:p>
        </w:tc>
        <w:tc>
          <w:tcPr>
            <w:tcW w:w="2690" w:type="pct"/>
            <w:vAlign w:val="center"/>
          </w:tcPr>
          <w:p w:rsidR="000308FB" w:rsidRDefault="000308FB" w:rsidP="00AF7B5E">
            <w:pPr>
              <w:pStyle w:val="e"/>
              <w:ind w:firstLine="0"/>
              <w:jc w:val="center"/>
            </w:pPr>
            <w:r>
              <w:t xml:space="preserve">Котельная </w:t>
            </w:r>
          </w:p>
        </w:tc>
      </w:tr>
      <w:tr w:rsidR="000308FB" w:rsidTr="007C5F3E">
        <w:tc>
          <w:tcPr>
            <w:tcW w:w="2310" w:type="pct"/>
          </w:tcPr>
          <w:p w:rsidR="000308FB" w:rsidRDefault="000308FB" w:rsidP="001D2075">
            <w:pPr>
              <w:pStyle w:val="e"/>
              <w:ind w:firstLine="0"/>
              <w:jc w:val="left"/>
            </w:pPr>
            <w:r>
              <w:t xml:space="preserve">Температурный график работы, Тп/То, °С </w:t>
            </w:r>
          </w:p>
        </w:tc>
        <w:tc>
          <w:tcPr>
            <w:tcW w:w="2690" w:type="pct"/>
            <w:vAlign w:val="center"/>
          </w:tcPr>
          <w:p w:rsidR="000308FB" w:rsidRPr="006A1CFE" w:rsidRDefault="000308FB" w:rsidP="001D2075">
            <w:pPr>
              <w:jc w:val="center"/>
              <w:rPr>
                <w:szCs w:val="24"/>
                <w:highlight w:val="yellow"/>
              </w:rPr>
            </w:pPr>
            <w:r w:rsidRPr="00D06A61">
              <w:t>95/70</w:t>
            </w:r>
          </w:p>
        </w:tc>
      </w:tr>
      <w:tr w:rsidR="000308FB" w:rsidTr="007C5F3E">
        <w:tc>
          <w:tcPr>
            <w:tcW w:w="2310" w:type="pct"/>
          </w:tcPr>
          <w:p w:rsidR="000308FB" w:rsidRDefault="000308FB" w:rsidP="001D2075">
            <w:pPr>
              <w:pStyle w:val="e"/>
              <w:ind w:firstLine="0"/>
              <w:jc w:val="left"/>
            </w:pPr>
            <w:r>
              <w:t>Установленная тепловая мощность оборудования, Гкал/час</w:t>
            </w:r>
          </w:p>
        </w:tc>
        <w:tc>
          <w:tcPr>
            <w:tcW w:w="2690" w:type="pct"/>
            <w:vAlign w:val="center"/>
          </w:tcPr>
          <w:p w:rsidR="000308FB" w:rsidRPr="006A1CFE" w:rsidRDefault="00795096" w:rsidP="00F768CF">
            <w:pPr>
              <w:pStyle w:val="e"/>
              <w:ind w:firstLine="0"/>
              <w:jc w:val="center"/>
              <w:rPr>
                <w:highlight w:val="yellow"/>
              </w:rPr>
            </w:pPr>
            <w:r>
              <w:t>0</w:t>
            </w:r>
            <w:r w:rsidR="000308FB" w:rsidRPr="00B65B2A">
              <w:t>,</w:t>
            </w:r>
            <w:r w:rsidR="00F768CF" w:rsidRPr="00B65B2A">
              <w:t>6</w:t>
            </w:r>
          </w:p>
        </w:tc>
      </w:tr>
      <w:tr w:rsidR="000308FB" w:rsidTr="007C5F3E">
        <w:tc>
          <w:tcPr>
            <w:tcW w:w="2310" w:type="pct"/>
          </w:tcPr>
          <w:p w:rsidR="000308FB" w:rsidRDefault="000308FB" w:rsidP="001D2075">
            <w:pPr>
              <w:pStyle w:val="e"/>
              <w:ind w:firstLine="0"/>
              <w:jc w:val="left"/>
            </w:pPr>
            <w:r>
              <w:t>Ограничения тепловой мощности</w:t>
            </w:r>
          </w:p>
        </w:tc>
        <w:tc>
          <w:tcPr>
            <w:tcW w:w="2690" w:type="pct"/>
          </w:tcPr>
          <w:p w:rsidR="000308FB" w:rsidRPr="006A1CFE" w:rsidRDefault="000308FB" w:rsidP="001D2075">
            <w:pPr>
              <w:pStyle w:val="e"/>
              <w:ind w:firstLine="0"/>
              <w:rPr>
                <w:highlight w:val="yellow"/>
              </w:rPr>
            </w:pPr>
            <w:r w:rsidRPr="00D06A61">
              <w:t xml:space="preserve">по паспорту </w:t>
            </w:r>
          </w:p>
        </w:tc>
      </w:tr>
      <w:tr w:rsidR="000308FB" w:rsidTr="007C5F3E">
        <w:tc>
          <w:tcPr>
            <w:tcW w:w="2310" w:type="pct"/>
          </w:tcPr>
          <w:p w:rsidR="000308FB" w:rsidRPr="00872910" w:rsidRDefault="000308FB" w:rsidP="001D2075">
            <w:pPr>
              <w:pStyle w:val="e"/>
              <w:ind w:firstLine="0"/>
              <w:jc w:val="left"/>
            </w:pPr>
            <w:r w:rsidRPr="00872910">
              <w:t>Объем потребления тепловой</w:t>
            </w:r>
            <w:r>
              <w:t xml:space="preserve"> энергии</w:t>
            </w:r>
            <w:r w:rsidRPr="00872910">
              <w:t xml:space="preserve"> и теплоносителя на собственные и хозяйственные нужды</w:t>
            </w:r>
          </w:p>
        </w:tc>
        <w:tc>
          <w:tcPr>
            <w:tcW w:w="2690" w:type="pct"/>
            <w:vAlign w:val="center"/>
          </w:tcPr>
          <w:p w:rsidR="000308FB" w:rsidRPr="006A1CFE" w:rsidRDefault="00B65B2A" w:rsidP="00992FD2">
            <w:pPr>
              <w:pStyle w:val="e"/>
              <w:ind w:firstLine="0"/>
              <w:jc w:val="center"/>
              <w:rPr>
                <w:highlight w:val="yellow"/>
              </w:rPr>
            </w:pPr>
            <w:r w:rsidRPr="00B65B2A">
              <w:t>0,</w:t>
            </w:r>
            <w:r w:rsidR="00992FD2">
              <w:t>2770</w:t>
            </w:r>
          </w:p>
        </w:tc>
      </w:tr>
      <w:tr w:rsidR="000308FB" w:rsidTr="007C5F3E">
        <w:tc>
          <w:tcPr>
            <w:tcW w:w="2310" w:type="pct"/>
          </w:tcPr>
          <w:p w:rsidR="000308FB" w:rsidRPr="00872910" w:rsidRDefault="000308FB" w:rsidP="001D2075">
            <w:pPr>
              <w:pStyle w:val="e"/>
              <w:ind w:firstLine="0"/>
              <w:jc w:val="left"/>
            </w:pPr>
            <w:r w:rsidRPr="00872910">
              <w:t>Срок ввода в эксплуатацию теплофикационного оборудования</w:t>
            </w:r>
          </w:p>
        </w:tc>
        <w:tc>
          <w:tcPr>
            <w:tcW w:w="2690" w:type="pct"/>
            <w:vAlign w:val="center"/>
          </w:tcPr>
          <w:p w:rsidR="000308FB" w:rsidRPr="006A1CFE" w:rsidRDefault="00992FD2" w:rsidP="001D2075">
            <w:pPr>
              <w:pStyle w:val="e"/>
              <w:ind w:firstLine="0"/>
              <w:jc w:val="center"/>
              <w:rPr>
                <w:highlight w:val="yellow"/>
              </w:rPr>
            </w:pPr>
            <w:r w:rsidRPr="00D06A61">
              <w:t>2002</w:t>
            </w:r>
          </w:p>
        </w:tc>
      </w:tr>
      <w:tr w:rsidR="000308FB" w:rsidTr="007C5F3E">
        <w:tc>
          <w:tcPr>
            <w:tcW w:w="2310" w:type="pct"/>
          </w:tcPr>
          <w:p w:rsidR="000308FB" w:rsidRPr="00872910" w:rsidRDefault="000308FB" w:rsidP="001D2075">
            <w:pPr>
              <w:pStyle w:val="e"/>
              <w:ind w:firstLine="0"/>
              <w:jc w:val="left"/>
            </w:pPr>
            <w:r w:rsidRPr="00872910"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2690" w:type="pct"/>
            <w:vAlign w:val="center"/>
          </w:tcPr>
          <w:p w:rsidR="000308FB" w:rsidRPr="006A1CFE" w:rsidRDefault="00B65B2A" w:rsidP="001D2075">
            <w:pPr>
              <w:pStyle w:val="e"/>
              <w:ind w:firstLine="0"/>
              <w:jc w:val="center"/>
              <w:rPr>
                <w:highlight w:val="yellow"/>
              </w:rPr>
            </w:pPr>
            <w:r w:rsidRPr="00B65B2A">
              <w:t>2013</w:t>
            </w:r>
          </w:p>
        </w:tc>
      </w:tr>
      <w:tr w:rsidR="000308FB" w:rsidTr="007C5F3E">
        <w:tc>
          <w:tcPr>
            <w:tcW w:w="2310" w:type="pct"/>
          </w:tcPr>
          <w:p w:rsidR="000308FB" w:rsidRPr="00872910" w:rsidRDefault="000308FB" w:rsidP="001D2075">
            <w:pPr>
              <w:pStyle w:val="e"/>
              <w:ind w:firstLine="0"/>
              <w:jc w:val="left"/>
            </w:pPr>
            <w:r w:rsidRPr="00872910">
              <w:t xml:space="preserve">Среднегодовая загрузка </w:t>
            </w:r>
            <w:r>
              <w:t xml:space="preserve">                 </w:t>
            </w:r>
            <w:r w:rsidRPr="00872910">
              <w:t>оборудования</w:t>
            </w:r>
          </w:p>
        </w:tc>
        <w:tc>
          <w:tcPr>
            <w:tcW w:w="2690" w:type="pct"/>
            <w:vAlign w:val="center"/>
          </w:tcPr>
          <w:p w:rsidR="000308FB" w:rsidRPr="006A1CFE" w:rsidRDefault="000308FB" w:rsidP="00C07976">
            <w:pPr>
              <w:pStyle w:val="e"/>
              <w:ind w:firstLine="0"/>
              <w:jc w:val="center"/>
              <w:rPr>
                <w:highlight w:val="yellow"/>
              </w:rPr>
            </w:pPr>
            <w:r w:rsidRPr="00C07976">
              <w:t>0,</w:t>
            </w:r>
            <w:r w:rsidR="00C07976" w:rsidRPr="00C07976">
              <w:t>46</w:t>
            </w:r>
          </w:p>
        </w:tc>
      </w:tr>
      <w:tr w:rsidR="003139DC" w:rsidTr="007C5F3E">
        <w:tc>
          <w:tcPr>
            <w:tcW w:w="2310" w:type="pct"/>
          </w:tcPr>
          <w:p w:rsidR="003139DC" w:rsidRDefault="003139DC" w:rsidP="001D2075">
            <w:pPr>
              <w:pStyle w:val="e"/>
              <w:ind w:firstLine="0"/>
              <w:jc w:val="left"/>
            </w:pPr>
            <w:r>
              <w:t>Способ регулирования отпуска тепловой энергии</w:t>
            </w:r>
          </w:p>
        </w:tc>
        <w:tc>
          <w:tcPr>
            <w:tcW w:w="2690" w:type="pct"/>
            <w:vAlign w:val="center"/>
          </w:tcPr>
          <w:p w:rsidR="003139DC" w:rsidRPr="003139DC" w:rsidRDefault="003139DC" w:rsidP="003139DC">
            <w:pPr>
              <w:pStyle w:val="Default"/>
              <w:ind w:firstLine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5861D0" w:rsidTr="007C5F3E">
        <w:tc>
          <w:tcPr>
            <w:tcW w:w="2310" w:type="pct"/>
          </w:tcPr>
          <w:p w:rsidR="005861D0" w:rsidRDefault="005861D0" w:rsidP="001D2075">
            <w:pPr>
              <w:pStyle w:val="e"/>
              <w:ind w:firstLine="0"/>
              <w:jc w:val="left"/>
            </w:pPr>
            <w:r>
              <w:t>Способ учета тепла, отпущенного в тепловые сети</w:t>
            </w:r>
          </w:p>
        </w:tc>
        <w:tc>
          <w:tcPr>
            <w:tcW w:w="2690" w:type="pct"/>
            <w:vAlign w:val="center"/>
          </w:tcPr>
          <w:p w:rsidR="005861D0" w:rsidRDefault="007544A7" w:rsidP="007544A7">
            <w:pPr>
              <w:pStyle w:val="e"/>
              <w:ind w:firstLine="0"/>
              <w:jc w:val="center"/>
            </w:pPr>
            <w:r>
              <w:t>Расчетный, в зависимости от показаний температур воды в подающем и обратном трубопроводах</w:t>
            </w:r>
          </w:p>
        </w:tc>
      </w:tr>
      <w:tr w:rsidR="00BC2379" w:rsidTr="007C5F3E">
        <w:trPr>
          <w:trHeight w:val="732"/>
        </w:trPr>
        <w:tc>
          <w:tcPr>
            <w:tcW w:w="2310" w:type="pct"/>
          </w:tcPr>
          <w:p w:rsidR="00BC2379" w:rsidRPr="00872910" w:rsidRDefault="00BC2379" w:rsidP="001D2075">
            <w:pPr>
              <w:pStyle w:val="e"/>
              <w:ind w:firstLine="0"/>
              <w:jc w:val="left"/>
            </w:pPr>
            <w:r w:rsidRPr="00872910"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2690" w:type="pct"/>
            <w:vAlign w:val="center"/>
          </w:tcPr>
          <w:p w:rsidR="00BC2379" w:rsidRPr="00BC2379" w:rsidRDefault="00BC2379" w:rsidP="00C079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3"/>
                <w:szCs w:val="23"/>
              </w:rPr>
            </w:pPr>
            <w:r w:rsidRPr="00C07976">
              <w:rPr>
                <w:rFonts w:cs="Times New Roman"/>
                <w:color w:val="000000"/>
                <w:sz w:val="23"/>
                <w:szCs w:val="23"/>
              </w:rPr>
              <w:t xml:space="preserve">Статистика отказов и  восстановлений отсутствует </w:t>
            </w:r>
          </w:p>
        </w:tc>
      </w:tr>
      <w:tr w:rsidR="00BC2379" w:rsidTr="00646821">
        <w:trPr>
          <w:trHeight w:val="1249"/>
        </w:trPr>
        <w:tc>
          <w:tcPr>
            <w:tcW w:w="2310" w:type="pct"/>
          </w:tcPr>
          <w:p w:rsidR="00BC2379" w:rsidRPr="00872910" w:rsidRDefault="00BC2379" w:rsidP="001D2075">
            <w:pPr>
              <w:pStyle w:val="e"/>
              <w:ind w:firstLine="0"/>
              <w:jc w:val="left"/>
            </w:pPr>
            <w:r w:rsidRPr="00872910"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2690" w:type="pct"/>
            <w:vAlign w:val="center"/>
          </w:tcPr>
          <w:p w:rsidR="00BC2379" w:rsidRDefault="00BC2379" w:rsidP="00646821">
            <w:pPr>
              <w:autoSpaceDE w:val="0"/>
              <w:autoSpaceDN w:val="0"/>
              <w:adjustRightInd w:val="0"/>
              <w:jc w:val="left"/>
            </w:pPr>
            <w:r>
              <w:rPr>
                <w:rFonts w:cs="Times New Roman"/>
                <w:color w:val="000000"/>
                <w:sz w:val="23"/>
                <w:szCs w:val="23"/>
              </w:rPr>
              <w:t>П</w:t>
            </w:r>
            <w:r w:rsidRPr="00BC2379">
              <w:rPr>
                <w:rFonts w:cs="Times New Roman"/>
                <w:color w:val="000000"/>
                <w:sz w:val="23"/>
                <w:szCs w:val="23"/>
              </w:rPr>
              <w:t>редписания надзорных органов по запрещению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BC2379">
              <w:rPr>
                <w:rFonts w:cs="Times New Roman"/>
                <w:color w:val="000000"/>
                <w:sz w:val="23"/>
                <w:szCs w:val="23"/>
              </w:rPr>
              <w:t>дальнейшей</w:t>
            </w:r>
            <w:r w:rsidR="00646821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BC2379">
              <w:rPr>
                <w:rFonts w:cs="Times New Roman"/>
                <w:color w:val="000000"/>
                <w:sz w:val="23"/>
                <w:szCs w:val="23"/>
              </w:rPr>
              <w:t xml:space="preserve">эксплуатации </w:t>
            </w:r>
            <w:r w:rsidRPr="00872910">
              <w:t>источников тепловой энергии</w:t>
            </w:r>
            <w:r w:rsidRPr="00BC237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или </w:t>
            </w:r>
            <w:r w:rsidRPr="00BC2379">
              <w:rPr>
                <w:rFonts w:cs="Times New Roman"/>
                <w:color w:val="000000"/>
                <w:sz w:val="23"/>
                <w:szCs w:val="23"/>
              </w:rPr>
              <w:t>участков тепловой сети не производилось</w:t>
            </w:r>
            <w:r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14410A" w:rsidRDefault="0014410A" w:rsidP="00AB6832">
      <w:pPr>
        <w:pStyle w:val="2"/>
      </w:pPr>
      <w:bookmarkStart w:id="7" w:name="_Toc356801075"/>
      <w:r>
        <w:t xml:space="preserve">Тепловые сети, </w:t>
      </w:r>
      <w:r w:rsidRPr="00AB6832">
        <w:t>сооружения</w:t>
      </w:r>
      <w:r>
        <w:t xml:space="preserve"> на них и тепловые пункты</w:t>
      </w:r>
      <w:bookmarkEnd w:id="7"/>
    </w:p>
    <w:p w:rsidR="008D5F97" w:rsidRDefault="005B796B" w:rsidP="00E125DD">
      <w:pPr>
        <w:ind w:firstLine="709"/>
        <w:jc w:val="left"/>
        <w:rPr>
          <w:rFonts w:eastAsia="MS Mincho" w:cs="Times New Roman"/>
          <w:szCs w:val="20"/>
          <w:lang w:eastAsia="ru-RU"/>
        </w:rPr>
      </w:pPr>
      <w:r>
        <w:rPr>
          <w:rFonts w:eastAsia="MS Mincho" w:cs="Times New Roman"/>
          <w:szCs w:val="20"/>
          <w:lang w:eastAsia="ru-RU"/>
        </w:rPr>
        <w:t xml:space="preserve">Описание тепловой сети котельной </w:t>
      </w:r>
      <w:r w:rsidR="00164092">
        <w:rPr>
          <w:rFonts w:eastAsia="MS Mincho" w:cs="Times New Roman"/>
          <w:szCs w:val="20"/>
          <w:lang w:eastAsia="ru-RU"/>
        </w:rPr>
        <w:t xml:space="preserve">с. </w:t>
      </w:r>
      <w:r w:rsidR="00904C53">
        <w:rPr>
          <w:rFonts w:eastAsia="MS Mincho" w:cs="Times New Roman"/>
          <w:szCs w:val="20"/>
          <w:lang w:eastAsia="ru-RU"/>
        </w:rPr>
        <w:t>Имисское</w:t>
      </w:r>
      <w:r>
        <w:rPr>
          <w:rFonts w:eastAsia="MS Mincho" w:cs="Times New Roman"/>
          <w:szCs w:val="20"/>
          <w:lang w:eastAsia="ru-RU"/>
        </w:rPr>
        <w:t xml:space="preserve"> представлено в таблице 3.1</w:t>
      </w:r>
    </w:p>
    <w:p w:rsidR="005B796B" w:rsidRDefault="005B796B" w:rsidP="005B796B">
      <w:pPr>
        <w:ind w:firstLine="709"/>
        <w:jc w:val="right"/>
        <w:rPr>
          <w:rFonts w:eastAsia="MS Mincho" w:cs="Times New Roman"/>
          <w:szCs w:val="20"/>
          <w:lang w:eastAsia="ru-RU"/>
        </w:rPr>
      </w:pPr>
      <w:r>
        <w:rPr>
          <w:rFonts w:eastAsia="MS Mincho" w:cs="Times New Roman"/>
          <w:szCs w:val="20"/>
          <w:lang w:eastAsia="ru-RU"/>
        </w:rPr>
        <w:t>Таблица 3.1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2"/>
        <w:gridCol w:w="5691"/>
      </w:tblGrid>
      <w:tr w:rsidR="00056110" w:rsidTr="002B5710">
        <w:tc>
          <w:tcPr>
            <w:tcW w:w="4361" w:type="dxa"/>
            <w:gridSpan w:val="2"/>
          </w:tcPr>
          <w:p w:rsidR="00056110" w:rsidRDefault="0005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5691" w:type="dxa"/>
          </w:tcPr>
          <w:p w:rsidR="00056110" w:rsidRDefault="0005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Описание, значения </w:t>
            </w:r>
          </w:p>
        </w:tc>
      </w:tr>
      <w:tr w:rsidR="00056110" w:rsidTr="0060312C">
        <w:tc>
          <w:tcPr>
            <w:tcW w:w="10052" w:type="dxa"/>
            <w:gridSpan w:val="3"/>
          </w:tcPr>
          <w:p w:rsidR="00056110" w:rsidRDefault="00056110" w:rsidP="00164092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 w:rsidRPr="001D2075">
              <w:rPr>
                <w:rFonts w:eastAsia="MS Mincho" w:cs="Times New Roman"/>
                <w:b/>
                <w:szCs w:val="20"/>
                <w:lang w:eastAsia="ru-RU"/>
              </w:rPr>
              <w:t xml:space="preserve">Котельная </w:t>
            </w:r>
          </w:p>
        </w:tc>
      </w:tr>
      <w:tr w:rsidR="00056110" w:rsidTr="00F22C71">
        <w:tc>
          <w:tcPr>
            <w:tcW w:w="4219" w:type="dxa"/>
            <w:vAlign w:val="center"/>
          </w:tcPr>
          <w:p w:rsidR="00056110" w:rsidRPr="00EA70C8" w:rsidRDefault="00C5189B" w:rsidP="005B79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56110" w:rsidRPr="00EA70C8">
              <w:rPr>
                <w:sz w:val="22"/>
                <w:szCs w:val="22"/>
              </w:rPr>
              <w:t xml:space="preserve">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33" w:type="dxa"/>
            <w:gridSpan w:val="2"/>
          </w:tcPr>
          <w:p w:rsidR="00056110" w:rsidRPr="00EA70C8" w:rsidRDefault="00056110" w:rsidP="002063EC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>Для сист</w:t>
            </w:r>
            <w:r w:rsidR="001D2075">
              <w:rPr>
                <w:sz w:val="22"/>
                <w:szCs w:val="22"/>
              </w:rPr>
              <w:t>емы теплоснабжения от котельной</w:t>
            </w:r>
            <w:r w:rsidRPr="00EA70C8">
              <w:rPr>
                <w:sz w:val="22"/>
                <w:szCs w:val="22"/>
              </w:rPr>
              <w:t xml:space="preserve">  принято качественное регулирование отпуска тепловой энергии в сетевой воде потребителям. Расчетный температурный график – 95/70 </w:t>
            </w:r>
            <w:r w:rsidRPr="00EA70C8">
              <w:rPr>
                <w:position w:val="8"/>
                <w:sz w:val="22"/>
                <w:szCs w:val="22"/>
                <w:vertAlign w:val="superscript"/>
              </w:rPr>
              <w:t>о</w:t>
            </w:r>
            <w:r w:rsidRPr="00EA70C8">
              <w:rPr>
                <w:sz w:val="22"/>
                <w:szCs w:val="22"/>
              </w:rPr>
              <w:t>С при расчетной температуре наружного воздуха -</w:t>
            </w:r>
            <w:r w:rsidR="002063EC">
              <w:rPr>
                <w:sz w:val="22"/>
                <w:szCs w:val="22"/>
              </w:rPr>
              <w:t>40</w:t>
            </w:r>
            <w:r w:rsidRPr="00EA70C8">
              <w:rPr>
                <w:sz w:val="22"/>
                <w:szCs w:val="22"/>
              </w:rPr>
              <w:t xml:space="preserve"> </w:t>
            </w:r>
            <w:r w:rsidRPr="00EA70C8">
              <w:rPr>
                <w:position w:val="8"/>
                <w:sz w:val="22"/>
                <w:szCs w:val="22"/>
                <w:vertAlign w:val="superscript"/>
              </w:rPr>
              <w:t>о</w:t>
            </w:r>
            <w:r w:rsidRPr="00EA70C8">
              <w:rPr>
                <w:sz w:val="22"/>
                <w:szCs w:val="22"/>
              </w:rPr>
              <w:t xml:space="preserve">С </w:t>
            </w:r>
          </w:p>
        </w:tc>
      </w:tr>
      <w:tr w:rsidR="00EA70C8" w:rsidTr="00F22C71">
        <w:tc>
          <w:tcPr>
            <w:tcW w:w="4219" w:type="dxa"/>
            <w:vAlign w:val="center"/>
          </w:tcPr>
          <w:p w:rsidR="00EA70C8" w:rsidRPr="00EA70C8" w:rsidRDefault="00C5189B" w:rsidP="005B79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A70C8" w:rsidRPr="00EA70C8">
              <w:rPr>
                <w:sz w:val="22"/>
                <w:szCs w:val="22"/>
              </w:rPr>
              <w:t xml:space="preserve">араметры тепловых сетей, </w:t>
            </w:r>
          </w:p>
          <w:p w:rsidR="00EA70C8" w:rsidRPr="00EA70C8" w:rsidRDefault="00EA70C8" w:rsidP="005B796B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33" w:type="dxa"/>
            <w:gridSpan w:val="2"/>
          </w:tcPr>
          <w:p w:rsidR="00EA70C8" w:rsidRPr="00EA70C8" w:rsidRDefault="00EA70C8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 xml:space="preserve">Тепловая сеть водяная 2-х трубная, без </w:t>
            </w:r>
          </w:p>
          <w:p w:rsidR="00EA70C8" w:rsidRPr="00EA70C8" w:rsidRDefault="00EA70C8" w:rsidP="00EA70C8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 xml:space="preserve">обеспечения горячего водоснабжения; </w:t>
            </w:r>
          </w:p>
          <w:p w:rsidR="00EA70C8" w:rsidRPr="00EA70C8" w:rsidRDefault="00EA70C8" w:rsidP="00EA70C8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 xml:space="preserve">материал трубопроводов – сталь трубная; </w:t>
            </w:r>
          </w:p>
          <w:p w:rsidR="00EA70C8" w:rsidRPr="00EA70C8" w:rsidRDefault="00EA70C8" w:rsidP="00EA70C8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 xml:space="preserve">способ прокладки – </w:t>
            </w:r>
            <w:r w:rsidR="00451C58">
              <w:rPr>
                <w:sz w:val="22"/>
                <w:szCs w:val="22"/>
              </w:rPr>
              <w:t>канальная</w:t>
            </w:r>
            <w:r w:rsidRPr="00EA70C8">
              <w:rPr>
                <w:sz w:val="22"/>
                <w:szCs w:val="22"/>
              </w:rPr>
              <w:t xml:space="preserve">; </w:t>
            </w:r>
          </w:p>
          <w:p w:rsidR="00EA70C8" w:rsidRPr="00EA70C8" w:rsidRDefault="00EA70C8" w:rsidP="00EA70C8">
            <w:pPr>
              <w:pStyle w:val="Default"/>
              <w:rPr>
                <w:sz w:val="22"/>
                <w:szCs w:val="22"/>
              </w:rPr>
            </w:pPr>
            <w:r w:rsidRPr="00EA70C8">
              <w:rPr>
                <w:sz w:val="22"/>
                <w:szCs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EA70C8" w:rsidRPr="00EA70C8" w:rsidRDefault="00EA70C8" w:rsidP="00EA70C8">
            <w:pPr>
              <w:pStyle w:val="Default"/>
              <w:rPr>
                <w:sz w:val="22"/>
                <w:szCs w:val="22"/>
              </w:rPr>
            </w:pPr>
          </w:p>
        </w:tc>
      </w:tr>
      <w:tr w:rsidR="00EA70C8" w:rsidTr="00F22C71">
        <w:tc>
          <w:tcPr>
            <w:tcW w:w="4219" w:type="dxa"/>
            <w:vAlign w:val="center"/>
          </w:tcPr>
          <w:p w:rsidR="00EA70C8" w:rsidRDefault="00C5189B" w:rsidP="005B7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EA70C8">
              <w:rPr>
                <w:sz w:val="23"/>
                <w:szCs w:val="23"/>
              </w:rPr>
              <w:t xml:space="preserve">писание графиков регулирования отпуска тепла в тепловые сети с анализом их обоснованности; </w:t>
            </w:r>
          </w:p>
          <w:p w:rsidR="00EA70C8" w:rsidRDefault="00EA70C8" w:rsidP="005B796B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EA70C8" w:rsidRDefault="00EA70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Регулирование отпуска теплоты осуществляется качественно по расчетному температурному графику 95/70°</w:t>
            </w:r>
            <w:r w:rsidR="006428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 по следующим причинам: </w:t>
            </w:r>
          </w:p>
          <w:p w:rsidR="00EA70C8" w:rsidRDefault="00EA70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A74779" w:rsidRDefault="00EA70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наличие только отопительной нагрузки. </w:t>
            </w:r>
          </w:p>
          <w:p w:rsidR="00A74779" w:rsidRDefault="00A74779">
            <w:pPr>
              <w:pStyle w:val="Default"/>
              <w:rPr>
                <w:sz w:val="23"/>
                <w:szCs w:val="23"/>
              </w:rPr>
            </w:pPr>
          </w:p>
        </w:tc>
      </w:tr>
      <w:tr w:rsidR="00EA70C8" w:rsidTr="00F22C71">
        <w:trPr>
          <w:trHeight w:val="1379"/>
        </w:trPr>
        <w:tc>
          <w:tcPr>
            <w:tcW w:w="4219" w:type="dxa"/>
            <w:vAlign w:val="center"/>
          </w:tcPr>
          <w:p w:rsidR="00163620" w:rsidRPr="005B796B" w:rsidRDefault="00C5189B" w:rsidP="001636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A74779">
              <w:rPr>
                <w:sz w:val="23"/>
                <w:szCs w:val="23"/>
              </w:rPr>
              <w:t>актические температурные режимы отпуска тепла в тепловые сети и их соответствие утвержденным графикам регулирования отпуска тепла в тепло</w:t>
            </w:r>
            <w:r w:rsidR="00163620">
              <w:rPr>
                <w:sz w:val="23"/>
                <w:szCs w:val="23"/>
              </w:rPr>
              <w:t>вые се</w:t>
            </w:r>
            <w:r w:rsidR="00A87E59">
              <w:rPr>
                <w:sz w:val="23"/>
                <w:szCs w:val="23"/>
              </w:rPr>
              <w:t>ти;</w:t>
            </w:r>
          </w:p>
        </w:tc>
        <w:tc>
          <w:tcPr>
            <w:tcW w:w="5833" w:type="dxa"/>
            <w:gridSpan w:val="2"/>
          </w:tcPr>
          <w:p w:rsidR="00C07976" w:rsidRPr="00163620" w:rsidRDefault="00F126BE" w:rsidP="00C07976">
            <w:pPr>
              <w:jc w:val="left"/>
              <w:rPr>
                <w:sz w:val="23"/>
                <w:szCs w:val="23"/>
              </w:rPr>
            </w:pPr>
            <w:r w:rsidRPr="00C07976">
              <w:rPr>
                <w:sz w:val="23"/>
                <w:szCs w:val="23"/>
              </w:rPr>
              <w:t>Утвержденный график</w:t>
            </w:r>
            <w:r w:rsidR="00A74779" w:rsidRPr="00C07976">
              <w:rPr>
                <w:sz w:val="23"/>
                <w:szCs w:val="23"/>
              </w:rPr>
              <w:t xml:space="preserve"> отпуск теплот</w:t>
            </w:r>
            <w:r w:rsidRPr="00C07976">
              <w:rPr>
                <w:sz w:val="23"/>
                <w:szCs w:val="23"/>
              </w:rPr>
              <w:t xml:space="preserve">а </w:t>
            </w:r>
            <w:r w:rsidR="001D2075" w:rsidRPr="00C07976">
              <w:rPr>
                <w:sz w:val="23"/>
                <w:szCs w:val="23"/>
              </w:rPr>
              <w:t xml:space="preserve"> приведен </w:t>
            </w:r>
            <w:r w:rsidR="002E063E" w:rsidRPr="00C07976">
              <w:rPr>
                <w:sz w:val="23"/>
                <w:szCs w:val="23"/>
              </w:rPr>
              <w:t>в при</w:t>
            </w:r>
            <w:r w:rsidR="009C5728" w:rsidRPr="00C07976">
              <w:rPr>
                <w:sz w:val="23"/>
                <w:szCs w:val="23"/>
              </w:rPr>
              <w:t xml:space="preserve">ложении </w:t>
            </w:r>
            <w:r w:rsidR="00C07976" w:rsidRPr="00C07976">
              <w:rPr>
                <w:sz w:val="23"/>
                <w:szCs w:val="23"/>
              </w:rPr>
              <w:t>2</w:t>
            </w:r>
          </w:p>
          <w:p w:rsidR="00163620" w:rsidRPr="00163620" w:rsidRDefault="00163620" w:rsidP="002E063E">
            <w:pPr>
              <w:jc w:val="left"/>
              <w:rPr>
                <w:sz w:val="23"/>
                <w:szCs w:val="23"/>
              </w:rPr>
            </w:pPr>
          </w:p>
        </w:tc>
      </w:tr>
      <w:tr w:rsidR="00A74779" w:rsidTr="00F22C71">
        <w:tc>
          <w:tcPr>
            <w:tcW w:w="4219" w:type="dxa"/>
            <w:vAlign w:val="center"/>
          </w:tcPr>
          <w:p w:rsidR="00A74779" w:rsidRPr="005B796B" w:rsidRDefault="00C5189B" w:rsidP="00C51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A74779">
              <w:rPr>
                <w:sz w:val="23"/>
                <w:szCs w:val="23"/>
              </w:rPr>
              <w:t>татистик</w:t>
            </w:r>
            <w:r>
              <w:rPr>
                <w:sz w:val="23"/>
                <w:szCs w:val="23"/>
              </w:rPr>
              <w:t>а</w:t>
            </w:r>
            <w:r w:rsidR="00A74779">
              <w:rPr>
                <w:sz w:val="23"/>
                <w:szCs w:val="23"/>
              </w:rPr>
              <w:t xml:space="preserve"> отказов тепловых сетей (аварий, инцидентов) за последние 5 лет;</w:t>
            </w:r>
          </w:p>
        </w:tc>
        <w:tc>
          <w:tcPr>
            <w:tcW w:w="5833" w:type="dxa"/>
            <w:gridSpan w:val="2"/>
          </w:tcPr>
          <w:p w:rsidR="00A74779" w:rsidRPr="005B796B" w:rsidRDefault="00A74779" w:rsidP="005B7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A74779" w:rsidTr="00F22C71">
        <w:tc>
          <w:tcPr>
            <w:tcW w:w="4219" w:type="dxa"/>
            <w:vAlign w:val="center"/>
          </w:tcPr>
          <w:p w:rsidR="00A74779" w:rsidRDefault="00C5189B" w:rsidP="00C51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A74779">
              <w:rPr>
                <w:sz w:val="23"/>
                <w:szCs w:val="23"/>
              </w:rPr>
              <w:t>татистик</w:t>
            </w:r>
            <w:r>
              <w:rPr>
                <w:sz w:val="23"/>
                <w:szCs w:val="23"/>
              </w:rPr>
              <w:t>а</w:t>
            </w:r>
            <w:r w:rsidR="00A74779">
              <w:rPr>
                <w:sz w:val="23"/>
                <w:szCs w:val="23"/>
              </w:rPr>
              <w:t xml:space="preserve">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</w:p>
        </w:tc>
        <w:tc>
          <w:tcPr>
            <w:tcW w:w="5833" w:type="dxa"/>
            <w:gridSpan w:val="2"/>
          </w:tcPr>
          <w:p w:rsidR="00A74779" w:rsidRDefault="00A74779" w:rsidP="00D66C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Статистика восстановлений (аварийно-восстановительных работ) тепловых сетей (аварий, инцидентов) </w:t>
            </w:r>
            <w:r w:rsidR="00D66CC9">
              <w:rPr>
                <w:sz w:val="23"/>
                <w:szCs w:val="23"/>
              </w:rPr>
              <w:t>отсутствует.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74779" w:rsidTr="00F22C71">
        <w:tc>
          <w:tcPr>
            <w:tcW w:w="421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</w:tblGrid>
            <w:tr w:rsidR="00A74779" w:rsidRPr="005A6623" w:rsidTr="00E02798">
              <w:trPr>
                <w:trHeight w:val="571"/>
              </w:trPr>
              <w:tc>
                <w:tcPr>
                  <w:tcW w:w="3969" w:type="dxa"/>
                </w:tcPr>
                <w:p w:rsidR="00A74779" w:rsidRPr="005A6623" w:rsidRDefault="00C5189B" w:rsidP="00C5189B">
                  <w:pPr>
                    <w:pStyle w:val="Default"/>
                    <w:ind w:left="-108" w:righ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</w:t>
                  </w:r>
                  <w:r w:rsidR="00E02798">
                    <w:rPr>
                      <w:sz w:val="23"/>
                      <w:szCs w:val="23"/>
                    </w:rPr>
                    <w:t xml:space="preserve">писание процедур </w:t>
                  </w:r>
                  <w:r w:rsidR="00A74779" w:rsidRPr="005A6623">
                    <w:rPr>
                      <w:sz w:val="23"/>
                      <w:szCs w:val="23"/>
                    </w:rPr>
                    <w:t xml:space="preserve">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A74779" w:rsidRDefault="00A74779" w:rsidP="005B796B">
            <w:pPr>
              <w:jc w:val="left"/>
            </w:pPr>
          </w:p>
        </w:tc>
        <w:tc>
          <w:tcPr>
            <w:tcW w:w="5833" w:type="dxa"/>
            <w:gridSpan w:val="2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A74779" w:rsidRPr="005A6623" w:rsidTr="00A87E59">
              <w:trPr>
                <w:trHeight w:val="571"/>
              </w:trPr>
              <w:tc>
                <w:tcPr>
                  <w:tcW w:w="5704" w:type="dxa"/>
                </w:tcPr>
                <w:p w:rsidR="00E76911" w:rsidRPr="00BC5F4E" w:rsidRDefault="00E76911" w:rsidP="00E7691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</w:rPr>
                    <w:t xml:space="preserve">Гидравлические испытания выполняются раз в год, </w:t>
                  </w:r>
                  <w:r w:rsidRPr="003922AC">
                    <w:rPr>
                      <w:sz w:val="22"/>
                      <w:szCs w:val="22"/>
                    </w:rPr>
                    <w:t>осмотр</w:t>
                  </w:r>
                  <w:r>
                    <w:rPr>
                      <w:sz w:val="22"/>
                      <w:szCs w:val="22"/>
                    </w:rPr>
                    <w:t xml:space="preserve">ы и </w:t>
                  </w:r>
                  <w:r w:rsidRPr="003922AC">
                    <w:rPr>
                      <w:sz w:val="22"/>
                      <w:szCs w:val="22"/>
                    </w:rPr>
                    <w:t>кон</w:t>
                  </w:r>
                  <w:r>
                    <w:rPr>
                      <w:sz w:val="22"/>
                      <w:szCs w:val="22"/>
                    </w:rPr>
                    <w:t>т</w:t>
                  </w:r>
                  <w:r w:rsidRPr="003922AC">
                    <w:rPr>
                      <w:sz w:val="22"/>
                      <w:szCs w:val="22"/>
                    </w:rPr>
                    <w:t>рольные раскопки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- по мере необходимости. </w:t>
                  </w:r>
                </w:p>
                <w:p w:rsidR="00A74779" w:rsidRPr="005A6623" w:rsidRDefault="00A7477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74779" w:rsidRDefault="00A74779"/>
        </w:tc>
      </w:tr>
      <w:tr w:rsidR="00A74779" w:rsidTr="00F22C71">
        <w:tc>
          <w:tcPr>
            <w:tcW w:w="4219" w:type="dxa"/>
            <w:vAlign w:val="center"/>
          </w:tcPr>
          <w:p w:rsidR="00A74779" w:rsidRPr="005B796B" w:rsidRDefault="00C5189B" w:rsidP="005B7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A74779">
              <w:rPr>
                <w:sz w:val="23"/>
                <w:szCs w:val="23"/>
              </w:rPr>
              <w:t xml:space="preserve">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33" w:type="dxa"/>
            <w:gridSpan w:val="2"/>
          </w:tcPr>
          <w:p w:rsidR="00FD7DA4" w:rsidRDefault="00FD7DA4" w:rsidP="00FD7D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Летние ремонты проводятся ежегодно.</w:t>
            </w:r>
          </w:p>
          <w:p w:rsidR="00A74779" w:rsidRDefault="00A74779" w:rsidP="00A74779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</w:p>
        </w:tc>
      </w:tr>
      <w:tr w:rsidR="00FD7DA4" w:rsidTr="00F22C71">
        <w:tc>
          <w:tcPr>
            <w:tcW w:w="4219" w:type="dxa"/>
            <w:vAlign w:val="center"/>
          </w:tcPr>
          <w:p w:rsidR="00FD7DA4" w:rsidRPr="005B796B" w:rsidRDefault="00C5189B" w:rsidP="00C518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FD7DA4">
              <w:rPr>
                <w:sz w:val="23"/>
                <w:szCs w:val="23"/>
              </w:rPr>
              <w:t xml:space="preserve">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33" w:type="dxa"/>
            <w:gridSpan w:val="2"/>
          </w:tcPr>
          <w:p w:rsidR="00FD7DA4" w:rsidRPr="005B796B" w:rsidRDefault="00FD7DA4" w:rsidP="005B7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</w:tbl>
    <w:p w:rsidR="00CC2535" w:rsidRDefault="00CC2535" w:rsidP="00E125DD">
      <w:pPr>
        <w:ind w:firstLine="709"/>
        <w:jc w:val="left"/>
        <w:rPr>
          <w:szCs w:val="24"/>
        </w:rPr>
      </w:pPr>
    </w:p>
    <w:p w:rsidR="00CC2535" w:rsidRDefault="00CC2535" w:rsidP="00E125DD">
      <w:pPr>
        <w:ind w:firstLine="709"/>
        <w:jc w:val="left"/>
        <w:rPr>
          <w:szCs w:val="24"/>
        </w:rPr>
      </w:pPr>
    </w:p>
    <w:p w:rsidR="00E125DD" w:rsidRPr="005B796B" w:rsidRDefault="005B796B" w:rsidP="00E125DD">
      <w:pPr>
        <w:ind w:firstLine="709"/>
        <w:jc w:val="left"/>
        <w:rPr>
          <w:rFonts w:eastAsia="MS Mincho" w:cs="Times New Roman"/>
          <w:szCs w:val="24"/>
          <w:lang w:eastAsia="ru-RU"/>
        </w:rPr>
      </w:pPr>
      <w:r w:rsidRPr="005B796B">
        <w:rPr>
          <w:szCs w:val="24"/>
        </w:rPr>
        <w:t xml:space="preserve">Основные параметры тепловых сетей </w:t>
      </w:r>
      <w:r w:rsidRPr="005B796B">
        <w:rPr>
          <w:rFonts w:eastAsia="MS Mincho"/>
          <w:szCs w:val="24"/>
          <w:lang w:eastAsia="ru-RU"/>
        </w:rPr>
        <w:t xml:space="preserve">с разбивкой </w:t>
      </w:r>
      <w:r w:rsidRPr="005B796B">
        <w:rPr>
          <w:szCs w:val="24"/>
        </w:rPr>
        <w:t>по длинам, диаметрам, по типу прокладки и изоляции</w:t>
      </w:r>
      <w:r>
        <w:rPr>
          <w:szCs w:val="24"/>
        </w:rPr>
        <w:t>:</w:t>
      </w:r>
      <w:r w:rsidRPr="005B796B">
        <w:rPr>
          <w:szCs w:val="24"/>
        </w:rPr>
        <w:t xml:space="preserve"> </w:t>
      </w:r>
    </w:p>
    <w:p w:rsidR="00E125DD" w:rsidRDefault="00E125DD" w:rsidP="00E125DD">
      <w:pPr>
        <w:ind w:firstLine="709"/>
        <w:jc w:val="right"/>
        <w:rPr>
          <w:rFonts w:eastAsia="MS Mincho" w:cs="Times New Roman"/>
          <w:szCs w:val="20"/>
          <w:lang w:eastAsia="ru-RU"/>
        </w:rPr>
      </w:pPr>
      <w:r>
        <w:rPr>
          <w:rFonts w:eastAsia="MS Mincho" w:cs="Times New Roman"/>
          <w:szCs w:val="20"/>
          <w:lang w:eastAsia="ru-RU"/>
        </w:rPr>
        <w:t>Таблица 3.</w:t>
      </w:r>
      <w:r w:rsidR="00537821">
        <w:rPr>
          <w:rFonts w:eastAsia="MS Mincho" w:cs="Times New Roman"/>
          <w:szCs w:val="20"/>
          <w:lang w:eastAsia="ru-RU"/>
        </w:rPr>
        <w:t>2</w:t>
      </w:r>
    </w:p>
    <w:tbl>
      <w:tblPr>
        <w:tblStyle w:val="af1"/>
        <w:tblW w:w="10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5"/>
        <w:gridCol w:w="1418"/>
        <w:gridCol w:w="992"/>
        <w:gridCol w:w="1793"/>
        <w:gridCol w:w="1205"/>
      </w:tblGrid>
      <w:tr w:rsidR="00E125DD" w:rsidTr="00A95228">
        <w:tc>
          <w:tcPr>
            <w:tcW w:w="568" w:type="dxa"/>
            <w:vAlign w:val="center"/>
          </w:tcPr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№</w:t>
            </w:r>
          </w:p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Наименование участка</w:t>
            </w:r>
          </w:p>
        </w:tc>
        <w:tc>
          <w:tcPr>
            <w:tcW w:w="1275" w:type="dxa"/>
            <w:vAlign w:val="center"/>
          </w:tcPr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диаметр     трубопроводов на  участке, мм</w:t>
            </w:r>
          </w:p>
        </w:tc>
        <w:tc>
          <w:tcPr>
            <w:tcW w:w="1418" w:type="dxa"/>
            <w:vAlign w:val="center"/>
          </w:tcPr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Длина трубопроводов теп</w:t>
            </w:r>
            <w:r w:rsidR="00A95228">
              <w:rPr>
                <w:rFonts w:eastAsia="MS Mincho" w:cs="Times New Roman"/>
                <w:szCs w:val="20"/>
                <w:lang w:eastAsia="ru-RU"/>
              </w:rPr>
              <w:t>ловой сети</w:t>
            </w:r>
            <w:r>
              <w:rPr>
                <w:rFonts w:eastAsia="MS Mincho" w:cs="Times New Roman"/>
                <w:szCs w:val="20"/>
                <w:lang w:eastAsia="ru-RU"/>
              </w:rPr>
              <w:t>, м</w:t>
            </w:r>
          </w:p>
        </w:tc>
        <w:tc>
          <w:tcPr>
            <w:tcW w:w="992" w:type="dxa"/>
            <w:vAlign w:val="center"/>
          </w:tcPr>
          <w:p w:rsidR="00E125DD" w:rsidRDefault="00E125DD" w:rsidP="008D2BC6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 xml:space="preserve">Год   </w:t>
            </w:r>
            <w:r w:rsidR="008D2BC6">
              <w:rPr>
                <w:rFonts w:eastAsia="MS Mincho" w:cs="Times New Roman"/>
                <w:szCs w:val="20"/>
                <w:lang w:eastAsia="ru-RU"/>
              </w:rPr>
              <w:t>последнего кап. ремонта</w:t>
            </w:r>
          </w:p>
        </w:tc>
        <w:tc>
          <w:tcPr>
            <w:tcW w:w="1793" w:type="dxa"/>
            <w:vAlign w:val="center"/>
          </w:tcPr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Тип  изоляции</w:t>
            </w:r>
          </w:p>
        </w:tc>
        <w:tc>
          <w:tcPr>
            <w:tcW w:w="1205" w:type="dxa"/>
            <w:vAlign w:val="center"/>
          </w:tcPr>
          <w:p w:rsidR="00E125DD" w:rsidRDefault="00E125DD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Тип     прокладки</w:t>
            </w:r>
          </w:p>
        </w:tc>
      </w:tr>
      <w:tr w:rsidR="00E125DD" w:rsidTr="00A255E7">
        <w:tc>
          <w:tcPr>
            <w:tcW w:w="10086" w:type="dxa"/>
            <w:gridSpan w:val="7"/>
            <w:vAlign w:val="center"/>
          </w:tcPr>
          <w:p w:rsidR="00E125DD" w:rsidRDefault="00E125DD" w:rsidP="00904C53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 xml:space="preserve">Котельная </w:t>
            </w:r>
            <w:r w:rsidR="00164092">
              <w:rPr>
                <w:rFonts w:eastAsia="MS Mincho" w:cs="Times New Roman"/>
                <w:szCs w:val="20"/>
                <w:lang w:eastAsia="ru-RU"/>
              </w:rPr>
              <w:t>с.</w:t>
            </w:r>
            <w:r w:rsidR="00F768CF">
              <w:rPr>
                <w:rFonts w:eastAsia="MS Mincho" w:cs="Times New Roman"/>
                <w:szCs w:val="20"/>
                <w:lang w:eastAsia="ru-RU"/>
              </w:rPr>
              <w:t xml:space="preserve"> </w:t>
            </w:r>
            <w:r w:rsidR="00904C53">
              <w:rPr>
                <w:rFonts w:eastAsia="MS Mincho" w:cs="Times New Roman"/>
                <w:szCs w:val="20"/>
                <w:lang w:eastAsia="ru-RU"/>
              </w:rPr>
              <w:t>Имисское</w:t>
            </w:r>
          </w:p>
        </w:tc>
      </w:tr>
      <w:tr w:rsidR="00FB2F9A" w:rsidTr="00164092">
        <w:trPr>
          <w:trHeight w:val="372"/>
        </w:trPr>
        <w:tc>
          <w:tcPr>
            <w:tcW w:w="568" w:type="dxa"/>
            <w:vAlign w:val="center"/>
          </w:tcPr>
          <w:p w:rsidR="00FB2F9A" w:rsidRDefault="00FB2F9A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B2F9A" w:rsidRDefault="00164092" w:rsidP="00164092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Подземный трубопровод</w:t>
            </w:r>
          </w:p>
        </w:tc>
        <w:tc>
          <w:tcPr>
            <w:tcW w:w="1275" w:type="dxa"/>
            <w:vAlign w:val="center"/>
          </w:tcPr>
          <w:p w:rsidR="00FB2F9A" w:rsidRDefault="00EA3DB8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center"/>
          </w:tcPr>
          <w:p w:rsidR="00FB2F9A" w:rsidRPr="009E6576" w:rsidRDefault="00EA3DB8" w:rsidP="008D2BC6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FB2F9A" w:rsidRDefault="00FB2F9A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1793" w:type="dxa"/>
            <w:vAlign w:val="center"/>
          </w:tcPr>
          <w:p w:rsidR="00FB2F9A" w:rsidRDefault="00FB2F9A" w:rsidP="00FB2F9A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 w:rsidRPr="00CC2535">
              <w:rPr>
                <w:rFonts w:eastAsia="MS Mincho" w:cs="Times New Roman"/>
                <w:szCs w:val="20"/>
                <w:lang w:eastAsia="ru-RU"/>
              </w:rPr>
              <w:t>минераловата</w:t>
            </w:r>
          </w:p>
        </w:tc>
        <w:tc>
          <w:tcPr>
            <w:tcW w:w="1205" w:type="dxa"/>
            <w:vAlign w:val="center"/>
          </w:tcPr>
          <w:p w:rsidR="00FB2F9A" w:rsidRDefault="00FB2F9A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канальная</w:t>
            </w:r>
          </w:p>
        </w:tc>
      </w:tr>
      <w:tr w:rsidR="00164092" w:rsidTr="00A95228">
        <w:tc>
          <w:tcPr>
            <w:tcW w:w="568" w:type="dxa"/>
            <w:vAlign w:val="center"/>
          </w:tcPr>
          <w:p w:rsidR="00164092" w:rsidRDefault="00164092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164092" w:rsidRDefault="00164092" w:rsidP="00164092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Надземный трубопровод</w:t>
            </w:r>
          </w:p>
        </w:tc>
        <w:tc>
          <w:tcPr>
            <w:tcW w:w="1275" w:type="dxa"/>
            <w:vAlign w:val="center"/>
          </w:tcPr>
          <w:p w:rsidR="00164092" w:rsidRDefault="00164092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164092" w:rsidRDefault="00EA3DB8" w:rsidP="008D2BC6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164092" w:rsidRDefault="00164092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1793" w:type="dxa"/>
            <w:vAlign w:val="center"/>
          </w:tcPr>
          <w:p w:rsidR="00164092" w:rsidRDefault="00164092" w:rsidP="00FB2F9A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164092" w:rsidRDefault="00164092" w:rsidP="00E125DD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</w:p>
        </w:tc>
      </w:tr>
      <w:tr w:rsidR="00692B4E" w:rsidTr="00A95228">
        <w:tc>
          <w:tcPr>
            <w:tcW w:w="3403" w:type="dxa"/>
            <w:gridSpan w:val="2"/>
            <w:vAlign w:val="center"/>
          </w:tcPr>
          <w:p w:rsidR="00692B4E" w:rsidRDefault="00692B4E" w:rsidP="00E125DD">
            <w:pPr>
              <w:jc w:val="right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Общая протяженность сети</w:t>
            </w:r>
          </w:p>
        </w:tc>
        <w:tc>
          <w:tcPr>
            <w:tcW w:w="1275" w:type="dxa"/>
            <w:vAlign w:val="center"/>
          </w:tcPr>
          <w:p w:rsidR="00692B4E" w:rsidRDefault="00692B4E" w:rsidP="00692B4E">
            <w:pPr>
              <w:jc w:val="center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92B4E" w:rsidRDefault="00EA3DB8" w:rsidP="00E125DD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  <w:r>
              <w:rPr>
                <w:rFonts w:eastAsia="MS Mincho" w:cs="Times New Roman"/>
                <w:szCs w:val="20"/>
                <w:lang w:eastAsia="ru-RU"/>
              </w:rPr>
              <w:t>400</w:t>
            </w:r>
          </w:p>
        </w:tc>
        <w:tc>
          <w:tcPr>
            <w:tcW w:w="992" w:type="dxa"/>
          </w:tcPr>
          <w:p w:rsidR="00692B4E" w:rsidRDefault="00692B4E" w:rsidP="00E125DD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92B4E" w:rsidRDefault="00692B4E" w:rsidP="00E125DD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692B4E" w:rsidRDefault="00692B4E" w:rsidP="00E125DD">
            <w:pPr>
              <w:jc w:val="left"/>
              <w:rPr>
                <w:rFonts w:eastAsia="MS Mincho" w:cs="Times New Roman"/>
                <w:szCs w:val="20"/>
                <w:lang w:eastAsia="ru-RU"/>
              </w:rPr>
            </w:pPr>
          </w:p>
        </w:tc>
      </w:tr>
    </w:tbl>
    <w:p w:rsidR="006D5CE6" w:rsidRDefault="0014410A" w:rsidP="00CC2535">
      <w:pPr>
        <w:pStyle w:val="2"/>
        <w:spacing w:after="0"/>
      </w:pPr>
      <w:bookmarkStart w:id="8" w:name="_Toc356801076"/>
      <w:r>
        <w:t>Зоны действия источников тепловой энергии</w:t>
      </w:r>
      <w:bookmarkEnd w:id="8"/>
    </w:p>
    <w:p w:rsidR="006D5CE6" w:rsidRDefault="00361995" w:rsidP="00AB6832">
      <w:pPr>
        <w:pStyle w:val="e"/>
        <w:rPr>
          <w:sz w:val="23"/>
          <w:szCs w:val="23"/>
        </w:rPr>
      </w:pPr>
      <w:r>
        <w:rPr>
          <w:sz w:val="23"/>
          <w:szCs w:val="23"/>
        </w:rPr>
        <w:t xml:space="preserve">На территории </w:t>
      </w:r>
      <w:r w:rsidR="00402B51">
        <w:rPr>
          <w:sz w:val="23"/>
          <w:szCs w:val="23"/>
        </w:rPr>
        <w:t>с</w:t>
      </w:r>
      <w:r>
        <w:rPr>
          <w:sz w:val="23"/>
          <w:szCs w:val="23"/>
        </w:rPr>
        <w:t xml:space="preserve">. </w:t>
      </w:r>
      <w:r w:rsidR="00904C53">
        <w:rPr>
          <w:sz w:val="23"/>
          <w:szCs w:val="23"/>
        </w:rPr>
        <w:t>Имисское</w:t>
      </w:r>
      <w:r>
        <w:rPr>
          <w:sz w:val="23"/>
          <w:szCs w:val="23"/>
        </w:rPr>
        <w:t xml:space="preserve"> действует </w:t>
      </w:r>
      <w:r w:rsidR="00402B51">
        <w:rPr>
          <w:sz w:val="23"/>
          <w:szCs w:val="23"/>
        </w:rPr>
        <w:t>один</w:t>
      </w:r>
      <w:r>
        <w:rPr>
          <w:sz w:val="23"/>
          <w:szCs w:val="23"/>
        </w:rPr>
        <w:t xml:space="preserve"> источник централизованного теплоснабжения</w:t>
      </w:r>
      <w:r w:rsidR="00075BF0">
        <w:rPr>
          <w:sz w:val="23"/>
          <w:szCs w:val="23"/>
        </w:rPr>
        <w:t xml:space="preserve"> имеющи</w:t>
      </w:r>
      <w:r w:rsidR="00402B51">
        <w:rPr>
          <w:sz w:val="23"/>
          <w:szCs w:val="23"/>
        </w:rPr>
        <w:t>й</w:t>
      </w:r>
      <w:r w:rsidR="00075BF0">
        <w:rPr>
          <w:sz w:val="23"/>
          <w:szCs w:val="23"/>
        </w:rPr>
        <w:t xml:space="preserve"> наружные сети теплоснабжения</w:t>
      </w:r>
      <w:r>
        <w:rPr>
          <w:sz w:val="23"/>
          <w:szCs w:val="23"/>
        </w:rPr>
        <w:t xml:space="preserve">. Описание зон действия источников теплоснабжения с указанием </w:t>
      </w:r>
      <w:r w:rsidR="009915F0">
        <w:rPr>
          <w:sz w:val="23"/>
          <w:szCs w:val="23"/>
        </w:rPr>
        <w:t>перечня</w:t>
      </w:r>
      <w:r>
        <w:rPr>
          <w:sz w:val="23"/>
          <w:szCs w:val="23"/>
        </w:rPr>
        <w:t xml:space="preserve"> подключенных объектов приведено в табл. </w:t>
      </w:r>
      <w:r w:rsidR="004A0A3A">
        <w:rPr>
          <w:sz w:val="23"/>
          <w:szCs w:val="23"/>
        </w:rPr>
        <w:t>4</w:t>
      </w:r>
    </w:p>
    <w:p w:rsidR="00361995" w:rsidRDefault="00361995" w:rsidP="00361995">
      <w:pPr>
        <w:pStyle w:val="e"/>
        <w:jc w:val="right"/>
      </w:pPr>
      <w:r>
        <w:rPr>
          <w:sz w:val="23"/>
          <w:szCs w:val="23"/>
        </w:rPr>
        <w:t xml:space="preserve">Таблица </w:t>
      </w:r>
      <w:r w:rsidR="0002384E">
        <w:rPr>
          <w:sz w:val="23"/>
          <w:szCs w:val="23"/>
        </w:rPr>
        <w:t>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0"/>
        <w:gridCol w:w="3732"/>
        <w:gridCol w:w="3590"/>
      </w:tblGrid>
      <w:tr w:rsidR="00024524" w:rsidTr="00024524">
        <w:trPr>
          <w:trHeight w:val="340"/>
        </w:trPr>
        <w:tc>
          <w:tcPr>
            <w:tcW w:w="2330" w:type="dxa"/>
            <w:vAlign w:val="center"/>
          </w:tcPr>
          <w:p w:rsidR="006B75A0" w:rsidRDefault="006B75A0" w:rsidP="006B75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 источника </w:t>
            </w:r>
            <w:r w:rsidR="00EB569A">
              <w:rPr>
                <w:sz w:val="23"/>
                <w:szCs w:val="23"/>
              </w:rPr>
              <w:t xml:space="preserve">        </w:t>
            </w:r>
            <w:r>
              <w:rPr>
                <w:sz w:val="23"/>
                <w:szCs w:val="23"/>
              </w:rPr>
              <w:t>теплоснабжения</w:t>
            </w:r>
          </w:p>
        </w:tc>
        <w:tc>
          <w:tcPr>
            <w:tcW w:w="7322" w:type="dxa"/>
            <w:gridSpan w:val="2"/>
            <w:vAlign w:val="center"/>
          </w:tcPr>
          <w:p w:rsidR="006B75A0" w:rsidRDefault="006B75A0" w:rsidP="006B75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Зоны действия источников теплоснабжения</w:t>
            </w:r>
          </w:p>
        </w:tc>
      </w:tr>
      <w:tr w:rsidR="000551D0" w:rsidTr="00024524">
        <w:trPr>
          <w:trHeight w:val="340"/>
        </w:trPr>
        <w:tc>
          <w:tcPr>
            <w:tcW w:w="2330" w:type="dxa"/>
            <w:vMerge w:val="restart"/>
            <w:vAlign w:val="center"/>
          </w:tcPr>
          <w:p w:rsidR="000551D0" w:rsidRDefault="000551D0" w:rsidP="00024524">
            <w:pPr>
              <w:pStyle w:val="Default"/>
              <w:jc w:val="center"/>
            </w:pPr>
            <w:r>
              <w:t xml:space="preserve">Котельная </w:t>
            </w:r>
          </w:p>
          <w:p w:rsidR="000551D0" w:rsidRDefault="000551D0" w:rsidP="00904C53">
            <w:pPr>
              <w:pStyle w:val="Default"/>
              <w:jc w:val="center"/>
            </w:pPr>
            <w:r>
              <w:t xml:space="preserve">с. </w:t>
            </w:r>
            <w:r w:rsidR="00904C53">
              <w:t>Имисское</w:t>
            </w:r>
          </w:p>
        </w:tc>
        <w:tc>
          <w:tcPr>
            <w:tcW w:w="3732" w:type="dxa"/>
            <w:vAlign w:val="center"/>
          </w:tcPr>
          <w:p w:rsidR="000551D0" w:rsidRDefault="000551D0" w:rsidP="009915F0">
            <w:pPr>
              <w:pStyle w:val="e"/>
              <w:ind w:firstLine="0"/>
              <w:jc w:val="center"/>
            </w:pPr>
            <w:r>
              <w:t>Наименование абонента</w:t>
            </w:r>
          </w:p>
        </w:tc>
        <w:tc>
          <w:tcPr>
            <w:tcW w:w="3590" w:type="dxa"/>
            <w:vAlign w:val="center"/>
          </w:tcPr>
          <w:p w:rsidR="000551D0" w:rsidRDefault="000551D0" w:rsidP="009915F0">
            <w:pPr>
              <w:pStyle w:val="e"/>
              <w:ind w:firstLine="0"/>
              <w:jc w:val="center"/>
            </w:pPr>
            <w:r>
              <w:t>Адрес</w:t>
            </w:r>
          </w:p>
        </w:tc>
      </w:tr>
      <w:tr w:rsidR="000551D0" w:rsidTr="00024524">
        <w:trPr>
          <w:trHeight w:val="340"/>
        </w:trPr>
        <w:tc>
          <w:tcPr>
            <w:tcW w:w="2330" w:type="dxa"/>
            <w:vMerge/>
            <w:vAlign w:val="center"/>
          </w:tcPr>
          <w:p w:rsidR="000551D0" w:rsidRDefault="000551D0" w:rsidP="0061507E">
            <w:pPr>
              <w:pStyle w:val="e"/>
              <w:spacing w:before="0"/>
              <w:jc w:val="center"/>
            </w:pPr>
          </w:p>
        </w:tc>
        <w:tc>
          <w:tcPr>
            <w:tcW w:w="3732" w:type="dxa"/>
            <w:vAlign w:val="center"/>
          </w:tcPr>
          <w:p w:rsidR="000551D0" w:rsidRPr="00F95C5B" w:rsidRDefault="00904C53" w:rsidP="00024524">
            <w:pPr>
              <w:pStyle w:val="e"/>
              <w:spacing w:before="0"/>
              <w:ind w:firstLine="175"/>
              <w:jc w:val="left"/>
            </w:pPr>
            <w:r>
              <w:t>Администрация Имисского сельсовета</w:t>
            </w:r>
          </w:p>
        </w:tc>
        <w:tc>
          <w:tcPr>
            <w:tcW w:w="3590" w:type="dxa"/>
            <w:vAlign w:val="center"/>
          </w:tcPr>
          <w:p w:rsidR="000551D0" w:rsidRPr="00F95C5B" w:rsidRDefault="00C71525" w:rsidP="00CB154D">
            <w:pPr>
              <w:pStyle w:val="e"/>
              <w:spacing w:before="0"/>
              <w:ind w:firstLine="175"/>
              <w:jc w:val="left"/>
            </w:pPr>
            <w:r>
              <w:t>ул. Трактовая, 21</w:t>
            </w:r>
          </w:p>
        </w:tc>
      </w:tr>
      <w:tr w:rsidR="000551D0" w:rsidTr="00024524">
        <w:trPr>
          <w:trHeight w:val="340"/>
        </w:trPr>
        <w:tc>
          <w:tcPr>
            <w:tcW w:w="2330" w:type="dxa"/>
            <w:vMerge/>
            <w:vAlign w:val="center"/>
          </w:tcPr>
          <w:p w:rsidR="000551D0" w:rsidRDefault="000551D0" w:rsidP="0061507E">
            <w:pPr>
              <w:pStyle w:val="e"/>
              <w:spacing w:before="0"/>
              <w:jc w:val="center"/>
            </w:pPr>
          </w:p>
        </w:tc>
        <w:tc>
          <w:tcPr>
            <w:tcW w:w="3732" w:type="dxa"/>
            <w:vAlign w:val="center"/>
          </w:tcPr>
          <w:p w:rsidR="000551D0" w:rsidRPr="00F95C5B" w:rsidRDefault="00904C53" w:rsidP="009915F0">
            <w:pPr>
              <w:pStyle w:val="e"/>
              <w:spacing w:before="0"/>
              <w:ind w:firstLine="175"/>
              <w:jc w:val="left"/>
            </w:pPr>
            <w:r>
              <w:t>МБУЗ Курагинская ЦРБ (Центр семейной общей практики)</w:t>
            </w:r>
          </w:p>
        </w:tc>
        <w:tc>
          <w:tcPr>
            <w:tcW w:w="3590" w:type="dxa"/>
            <w:vAlign w:val="center"/>
          </w:tcPr>
          <w:p w:rsidR="000551D0" w:rsidRPr="00F95C5B" w:rsidRDefault="000551D0" w:rsidP="00CB154D">
            <w:pPr>
              <w:pStyle w:val="e"/>
              <w:spacing w:before="0"/>
              <w:ind w:firstLine="175"/>
              <w:jc w:val="left"/>
            </w:pPr>
          </w:p>
        </w:tc>
      </w:tr>
      <w:tr w:rsidR="000551D0" w:rsidTr="00024524">
        <w:trPr>
          <w:trHeight w:val="340"/>
        </w:trPr>
        <w:tc>
          <w:tcPr>
            <w:tcW w:w="2330" w:type="dxa"/>
            <w:vMerge/>
            <w:vAlign w:val="center"/>
          </w:tcPr>
          <w:p w:rsidR="000551D0" w:rsidRDefault="000551D0" w:rsidP="0061507E">
            <w:pPr>
              <w:pStyle w:val="e"/>
              <w:spacing w:before="0"/>
              <w:jc w:val="center"/>
            </w:pPr>
          </w:p>
        </w:tc>
        <w:tc>
          <w:tcPr>
            <w:tcW w:w="3732" w:type="dxa"/>
            <w:vAlign w:val="center"/>
          </w:tcPr>
          <w:p w:rsidR="000551D0" w:rsidRPr="00F95C5B" w:rsidRDefault="00904C53" w:rsidP="009915F0">
            <w:pPr>
              <w:pStyle w:val="e"/>
              <w:spacing w:before="0"/>
              <w:ind w:firstLine="175"/>
              <w:jc w:val="left"/>
            </w:pPr>
            <w:r>
              <w:t>Имисский детский сад «Сказка»</w:t>
            </w:r>
          </w:p>
        </w:tc>
        <w:tc>
          <w:tcPr>
            <w:tcW w:w="3590" w:type="dxa"/>
            <w:vAlign w:val="center"/>
          </w:tcPr>
          <w:p w:rsidR="000551D0" w:rsidRPr="00F95C5B" w:rsidRDefault="00C71525" w:rsidP="00CB154D">
            <w:pPr>
              <w:pStyle w:val="e"/>
              <w:spacing w:before="0"/>
              <w:ind w:firstLine="175"/>
              <w:jc w:val="left"/>
            </w:pPr>
            <w:r>
              <w:t>ул. Трактовая, 21</w:t>
            </w:r>
          </w:p>
        </w:tc>
      </w:tr>
      <w:tr w:rsidR="00AF7B5E" w:rsidTr="00024524">
        <w:trPr>
          <w:trHeight w:val="340"/>
        </w:trPr>
        <w:tc>
          <w:tcPr>
            <w:tcW w:w="2330" w:type="dxa"/>
            <w:vMerge/>
            <w:vAlign w:val="center"/>
          </w:tcPr>
          <w:p w:rsidR="00AF7B5E" w:rsidRDefault="00AF7B5E" w:rsidP="0061507E">
            <w:pPr>
              <w:pStyle w:val="e"/>
              <w:spacing w:before="0"/>
              <w:jc w:val="center"/>
            </w:pPr>
          </w:p>
        </w:tc>
        <w:tc>
          <w:tcPr>
            <w:tcW w:w="3732" w:type="dxa"/>
            <w:vAlign w:val="center"/>
          </w:tcPr>
          <w:p w:rsidR="00AF7B5E" w:rsidRPr="00F95C5B" w:rsidRDefault="00904C53" w:rsidP="009915F0">
            <w:pPr>
              <w:pStyle w:val="e"/>
              <w:spacing w:before="0"/>
              <w:ind w:firstLine="175"/>
              <w:jc w:val="left"/>
            </w:pPr>
            <w:r>
              <w:t>МБОУ Имисская СОШ №13</w:t>
            </w:r>
          </w:p>
        </w:tc>
        <w:tc>
          <w:tcPr>
            <w:tcW w:w="3590" w:type="dxa"/>
            <w:vAlign w:val="center"/>
          </w:tcPr>
          <w:p w:rsidR="00AF7B5E" w:rsidRPr="00F95C5B" w:rsidRDefault="00C71525" w:rsidP="005A158A">
            <w:pPr>
              <w:pStyle w:val="e"/>
              <w:spacing w:before="0"/>
              <w:ind w:firstLine="175"/>
              <w:jc w:val="left"/>
            </w:pPr>
            <w:r>
              <w:t>Ул. Трактовая, 21</w:t>
            </w:r>
          </w:p>
        </w:tc>
      </w:tr>
      <w:tr w:rsidR="00AF7B5E" w:rsidTr="00024524">
        <w:trPr>
          <w:trHeight w:val="340"/>
        </w:trPr>
        <w:tc>
          <w:tcPr>
            <w:tcW w:w="2330" w:type="dxa"/>
            <w:vMerge/>
            <w:vAlign w:val="center"/>
          </w:tcPr>
          <w:p w:rsidR="00AF7B5E" w:rsidRDefault="00AF7B5E" w:rsidP="0061507E">
            <w:pPr>
              <w:pStyle w:val="e"/>
              <w:spacing w:before="0"/>
              <w:jc w:val="center"/>
            </w:pPr>
          </w:p>
        </w:tc>
        <w:tc>
          <w:tcPr>
            <w:tcW w:w="3732" w:type="dxa"/>
            <w:vAlign w:val="center"/>
          </w:tcPr>
          <w:p w:rsidR="00AF7B5E" w:rsidRPr="00F95C5B" w:rsidRDefault="00904C53" w:rsidP="009915F0">
            <w:pPr>
              <w:pStyle w:val="e"/>
              <w:spacing w:before="0"/>
              <w:ind w:firstLine="175"/>
              <w:jc w:val="left"/>
            </w:pPr>
            <w:r>
              <w:t>МБУ Сельский дом культуры «Имисский»</w:t>
            </w:r>
          </w:p>
        </w:tc>
        <w:tc>
          <w:tcPr>
            <w:tcW w:w="3590" w:type="dxa"/>
            <w:vAlign w:val="center"/>
          </w:tcPr>
          <w:p w:rsidR="00AF7B5E" w:rsidRPr="00F95C5B" w:rsidRDefault="00AF7B5E" w:rsidP="00CB154D">
            <w:pPr>
              <w:pStyle w:val="e"/>
              <w:spacing w:before="0"/>
              <w:ind w:firstLine="175"/>
              <w:jc w:val="left"/>
            </w:pPr>
          </w:p>
        </w:tc>
      </w:tr>
      <w:tr w:rsidR="00AF7B5E" w:rsidTr="00024524">
        <w:trPr>
          <w:trHeight w:val="340"/>
        </w:trPr>
        <w:tc>
          <w:tcPr>
            <w:tcW w:w="2330" w:type="dxa"/>
            <w:vMerge/>
            <w:vAlign w:val="center"/>
          </w:tcPr>
          <w:p w:rsidR="00AF7B5E" w:rsidRDefault="00AF7B5E" w:rsidP="0061507E">
            <w:pPr>
              <w:pStyle w:val="e"/>
              <w:spacing w:before="0"/>
              <w:jc w:val="center"/>
            </w:pPr>
          </w:p>
        </w:tc>
        <w:tc>
          <w:tcPr>
            <w:tcW w:w="3732" w:type="dxa"/>
            <w:vAlign w:val="center"/>
          </w:tcPr>
          <w:p w:rsidR="00AF7B5E" w:rsidRPr="00F95C5B" w:rsidRDefault="00AF7B5E" w:rsidP="009915F0">
            <w:pPr>
              <w:pStyle w:val="e"/>
              <w:spacing w:before="0"/>
              <w:ind w:firstLine="175"/>
              <w:jc w:val="left"/>
            </w:pPr>
          </w:p>
        </w:tc>
        <w:tc>
          <w:tcPr>
            <w:tcW w:w="3590" w:type="dxa"/>
            <w:vAlign w:val="center"/>
          </w:tcPr>
          <w:p w:rsidR="00AF7B5E" w:rsidRPr="00F95C5B" w:rsidRDefault="00AF7B5E" w:rsidP="00CB154D">
            <w:pPr>
              <w:pStyle w:val="e"/>
              <w:spacing w:before="0"/>
              <w:ind w:firstLine="175"/>
              <w:jc w:val="left"/>
            </w:pPr>
          </w:p>
        </w:tc>
      </w:tr>
    </w:tbl>
    <w:p w:rsidR="00661799" w:rsidRDefault="00661799" w:rsidP="00661799">
      <w:pPr>
        <w:pStyle w:val="2"/>
        <w:numPr>
          <w:ilvl w:val="0"/>
          <w:numId w:val="0"/>
        </w:numPr>
        <w:spacing w:after="0"/>
        <w:ind w:left="709"/>
      </w:pPr>
      <w:bookmarkStart w:id="9" w:name="_Toc356801077"/>
    </w:p>
    <w:p w:rsidR="00661799" w:rsidRDefault="00661799" w:rsidP="00661799">
      <w:pPr>
        <w:pStyle w:val="2"/>
        <w:numPr>
          <w:ilvl w:val="0"/>
          <w:numId w:val="0"/>
        </w:numPr>
        <w:spacing w:after="0"/>
        <w:ind w:left="709"/>
      </w:pPr>
    </w:p>
    <w:p w:rsidR="00661799" w:rsidRDefault="00661799" w:rsidP="00661799">
      <w:pPr>
        <w:pStyle w:val="e"/>
      </w:pPr>
    </w:p>
    <w:p w:rsidR="00661799" w:rsidRDefault="00661799" w:rsidP="00661799">
      <w:pPr>
        <w:pStyle w:val="e"/>
      </w:pPr>
    </w:p>
    <w:p w:rsidR="00661799" w:rsidRDefault="00661799" w:rsidP="00661799">
      <w:pPr>
        <w:pStyle w:val="e"/>
      </w:pPr>
    </w:p>
    <w:p w:rsidR="00661799" w:rsidRPr="00661799" w:rsidRDefault="00661799" w:rsidP="00661799">
      <w:pPr>
        <w:pStyle w:val="e"/>
      </w:pPr>
    </w:p>
    <w:p w:rsidR="00661799" w:rsidRDefault="00661799" w:rsidP="00661799">
      <w:pPr>
        <w:pStyle w:val="2"/>
        <w:numPr>
          <w:ilvl w:val="0"/>
          <w:numId w:val="0"/>
        </w:numPr>
        <w:spacing w:after="0"/>
        <w:ind w:left="709"/>
      </w:pPr>
    </w:p>
    <w:p w:rsidR="00470B5F" w:rsidRDefault="00470B5F" w:rsidP="00470B5F">
      <w:pPr>
        <w:pStyle w:val="e"/>
      </w:pPr>
    </w:p>
    <w:p w:rsidR="00470B5F" w:rsidRPr="00470B5F" w:rsidRDefault="00470B5F" w:rsidP="00470B5F">
      <w:pPr>
        <w:pStyle w:val="e"/>
      </w:pPr>
    </w:p>
    <w:p w:rsidR="00A2445C" w:rsidRDefault="0014410A" w:rsidP="00CC2535">
      <w:pPr>
        <w:pStyle w:val="2"/>
        <w:spacing w:after="0"/>
      </w:pPr>
      <w:r w:rsidRPr="0002384E">
        <w:t>Тепловые нагрузки потребителей тепловой энергии, групп потребителей</w:t>
      </w:r>
      <w:r>
        <w:t xml:space="preserve"> тепловой энергии в зонах действия источников тепловой энергии</w:t>
      </w:r>
      <w:bookmarkEnd w:id="9"/>
    </w:p>
    <w:p w:rsidR="00171A83" w:rsidRDefault="00171A83" w:rsidP="00171A83">
      <w:pPr>
        <w:pStyle w:val="e"/>
        <w:jc w:val="center"/>
      </w:pPr>
      <w:r>
        <w:t>Годовой баланс производства и потребления тепловой энергии котельной село Имисс</w:t>
      </w:r>
    </w:p>
    <w:p w:rsidR="00A2445C" w:rsidRDefault="00A2445C" w:rsidP="00A2445C">
      <w:pPr>
        <w:pStyle w:val="e"/>
        <w:jc w:val="right"/>
      </w:pPr>
      <w:r>
        <w:t>Таблица 5.1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9"/>
        <w:gridCol w:w="4920"/>
        <w:gridCol w:w="1044"/>
        <w:gridCol w:w="3319"/>
      </w:tblGrid>
      <w:tr w:rsidR="00B528E6" w:rsidTr="00B528E6"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№п/п</w:t>
            </w:r>
          </w:p>
        </w:tc>
        <w:tc>
          <w:tcPr>
            <w:tcW w:w="4920" w:type="dxa"/>
          </w:tcPr>
          <w:p w:rsidR="00B528E6" w:rsidRDefault="00B528E6" w:rsidP="00B528E6">
            <w:pPr>
              <w:pStyle w:val="e"/>
              <w:ind w:firstLine="0"/>
              <w:jc w:val="left"/>
            </w:pPr>
            <w:r>
              <w:t xml:space="preserve">Годовой баланс </w:t>
            </w:r>
          </w:p>
        </w:tc>
        <w:tc>
          <w:tcPr>
            <w:tcW w:w="1044" w:type="dxa"/>
          </w:tcPr>
          <w:p w:rsidR="00B528E6" w:rsidRDefault="00B528E6" w:rsidP="00B528E6">
            <w:pPr>
              <w:pStyle w:val="e"/>
              <w:ind w:firstLine="0"/>
              <w:jc w:val="left"/>
            </w:pPr>
            <w:r>
              <w:t>Ед. изм.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2013г</w:t>
            </w:r>
          </w:p>
        </w:tc>
      </w:tr>
      <w:tr w:rsidR="00B528E6" w:rsidTr="00B528E6"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1</w:t>
            </w:r>
          </w:p>
        </w:tc>
        <w:tc>
          <w:tcPr>
            <w:tcW w:w="4920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Выработка тепловой энергии</w:t>
            </w:r>
          </w:p>
        </w:tc>
        <w:tc>
          <w:tcPr>
            <w:tcW w:w="1044" w:type="dxa"/>
          </w:tcPr>
          <w:p w:rsidR="00B528E6" w:rsidRDefault="00B528E6" w:rsidP="00B528E6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840,58</w:t>
            </w:r>
          </w:p>
        </w:tc>
      </w:tr>
      <w:tr w:rsidR="00B528E6" w:rsidTr="00B528E6">
        <w:trPr>
          <w:trHeight w:val="315"/>
        </w:trPr>
        <w:tc>
          <w:tcPr>
            <w:tcW w:w="769" w:type="dxa"/>
            <w:vMerge w:val="restart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2</w:t>
            </w:r>
          </w:p>
        </w:tc>
        <w:tc>
          <w:tcPr>
            <w:tcW w:w="4920" w:type="dxa"/>
            <w:vMerge w:val="restart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Расход топлива на собственные нужды всего, в том числе в % от выработки</w:t>
            </w:r>
          </w:p>
        </w:tc>
        <w:tc>
          <w:tcPr>
            <w:tcW w:w="1044" w:type="dxa"/>
          </w:tcPr>
          <w:p w:rsidR="00B528E6" w:rsidRDefault="00B528E6" w:rsidP="00B528E6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17,29</w:t>
            </w:r>
          </w:p>
        </w:tc>
      </w:tr>
      <w:tr w:rsidR="00B528E6" w:rsidTr="00CC2535">
        <w:trPr>
          <w:trHeight w:val="252"/>
        </w:trPr>
        <w:tc>
          <w:tcPr>
            <w:tcW w:w="769" w:type="dxa"/>
            <w:vMerge/>
          </w:tcPr>
          <w:p w:rsidR="00B528E6" w:rsidRDefault="00B528E6" w:rsidP="00167339">
            <w:pPr>
              <w:pStyle w:val="e"/>
              <w:ind w:firstLine="0"/>
              <w:jc w:val="left"/>
            </w:pPr>
          </w:p>
        </w:tc>
        <w:tc>
          <w:tcPr>
            <w:tcW w:w="4920" w:type="dxa"/>
            <w:vMerge/>
          </w:tcPr>
          <w:p w:rsidR="00B528E6" w:rsidRDefault="00B528E6" w:rsidP="00167339">
            <w:pPr>
              <w:pStyle w:val="e"/>
              <w:ind w:firstLine="0"/>
              <w:jc w:val="left"/>
            </w:pPr>
          </w:p>
        </w:tc>
        <w:tc>
          <w:tcPr>
            <w:tcW w:w="1044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%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2,1</w:t>
            </w:r>
          </w:p>
        </w:tc>
      </w:tr>
      <w:tr w:rsidR="00B528E6" w:rsidTr="00CC2535">
        <w:trPr>
          <w:trHeight w:val="556"/>
        </w:trPr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3</w:t>
            </w:r>
          </w:p>
        </w:tc>
        <w:tc>
          <w:tcPr>
            <w:tcW w:w="4920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Отпуск тепла внешним потребителям с коллекторов</w:t>
            </w:r>
          </w:p>
        </w:tc>
        <w:tc>
          <w:tcPr>
            <w:tcW w:w="1044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823,29</w:t>
            </w:r>
          </w:p>
        </w:tc>
      </w:tr>
      <w:tr w:rsidR="00B528E6" w:rsidTr="00B528E6"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4</w:t>
            </w:r>
          </w:p>
        </w:tc>
        <w:tc>
          <w:tcPr>
            <w:tcW w:w="4920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Тепловые потери всего</w:t>
            </w:r>
          </w:p>
        </w:tc>
        <w:tc>
          <w:tcPr>
            <w:tcW w:w="1044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85,4</w:t>
            </w:r>
          </w:p>
        </w:tc>
      </w:tr>
      <w:tr w:rsidR="00B528E6" w:rsidTr="00B528E6"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</w:p>
        </w:tc>
        <w:tc>
          <w:tcPr>
            <w:tcW w:w="4920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% тепл. потерь</w:t>
            </w:r>
          </w:p>
        </w:tc>
        <w:tc>
          <w:tcPr>
            <w:tcW w:w="1044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%</w:t>
            </w:r>
          </w:p>
        </w:tc>
        <w:tc>
          <w:tcPr>
            <w:tcW w:w="3319" w:type="dxa"/>
          </w:tcPr>
          <w:p w:rsidR="00B528E6" w:rsidRDefault="00B528E6" w:rsidP="00B528E6">
            <w:pPr>
              <w:pStyle w:val="e"/>
              <w:ind w:firstLine="0"/>
              <w:jc w:val="left"/>
            </w:pPr>
            <w:r>
              <w:t>10,4</w:t>
            </w:r>
          </w:p>
        </w:tc>
      </w:tr>
      <w:tr w:rsidR="00B528E6" w:rsidTr="00B528E6"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5</w:t>
            </w:r>
          </w:p>
        </w:tc>
        <w:tc>
          <w:tcPr>
            <w:tcW w:w="4920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Полезный отпуск тепловой энергии всего</w:t>
            </w:r>
          </w:p>
        </w:tc>
        <w:tc>
          <w:tcPr>
            <w:tcW w:w="1044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1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737,84</w:t>
            </w:r>
          </w:p>
        </w:tc>
      </w:tr>
      <w:tr w:rsidR="00B528E6" w:rsidTr="00B528E6">
        <w:tc>
          <w:tcPr>
            <w:tcW w:w="769" w:type="dxa"/>
          </w:tcPr>
          <w:p w:rsidR="00B528E6" w:rsidRDefault="00B528E6" w:rsidP="00167339">
            <w:pPr>
              <w:pStyle w:val="e"/>
              <w:ind w:firstLine="0"/>
              <w:jc w:val="left"/>
            </w:pPr>
            <w:r>
              <w:t>5.1</w:t>
            </w:r>
          </w:p>
        </w:tc>
        <w:tc>
          <w:tcPr>
            <w:tcW w:w="4920" w:type="dxa"/>
          </w:tcPr>
          <w:p w:rsidR="00B528E6" w:rsidRDefault="004041AD" w:rsidP="00167339">
            <w:pPr>
              <w:pStyle w:val="e"/>
              <w:ind w:firstLine="0"/>
              <w:jc w:val="left"/>
            </w:pPr>
            <w:r>
              <w:t>Бюджетные потребители</w:t>
            </w:r>
          </w:p>
        </w:tc>
        <w:tc>
          <w:tcPr>
            <w:tcW w:w="1044" w:type="dxa"/>
          </w:tcPr>
          <w:p w:rsidR="00B528E6" w:rsidRDefault="004041AD" w:rsidP="00167339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19" w:type="dxa"/>
          </w:tcPr>
          <w:p w:rsidR="00B528E6" w:rsidRDefault="004041AD" w:rsidP="00167339">
            <w:pPr>
              <w:pStyle w:val="e"/>
              <w:ind w:firstLine="0"/>
              <w:jc w:val="left"/>
            </w:pPr>
            <w:r>
              <w:t>737,84</w:t>
            </w:r>
          </w:p>
        </w:tc>
      </w:tr>
    </w:tbl>
    <w:p w:rsidR="00C54B08" w:rsidRDefault="00A2445C" w:rsidP="004041AD">
      <w:pPr>
        <w:pStyle w:val="3"/>
        <w:numPr>
          <w:ilvl w:val="0"/>
          <w:numId w:val="0"/>
        </w:numPr>
        <w:ind w:left="709"/>
      </w:pPr>
      <w:r>
        <w:t>Значения потребления тепловой энергии при расчетных температурах наружного воздуха в зонах дейс</w:t>
      </w:r>
      <w:r w:rsidR="00C54B08">
        <w:t>твия источника тепловой энергии</w:t>
      </w:r>
    </w:p>
    <w:p w:rsidR="00EF4FD8" w:rsidRPr="00EF4FD8" w:rsidRDefault="00975FDB" w:rsidP="00EF4FD8">
      <w:pPr>
        <w:pStyle w:val="e"/>
        <w:spacing w:before="0"/>
      </w:pPr>
      <w:r>
        <w:t>Значения потребления тепловой энергии при расчетных температурах наружного воздуха в зонах действия источника тепловой энергии</w:t>
      </w:r>
      <w:r w:rsidR="00EF4FD8" w:rsidRPr="00EF4FD8">
        <w:t xml:space="preserve"> </w:t>
      </w:r>
      <w:r w:rsidRPr="00EF4FD8">
        <w:t>с разбивкой тепловых нагрузок на максимальное потребление тепловой энергии на отопление, вентиляцию, горячее водоснабжение и технологические нужды</w:t>
      </w:r>
      <w:r>
        <w:t xml:space="preserve"> приведены </w:t>
      </w:r>
      <w:r w:rsidR="00EF4FD8" w:rsidRPr="00EF4FD8">
        <w:t>в табл</w:t>
      </w:r>
      <w:r>
        <w:t>ице 5.</w:t>
      </w:r>
      <w:r w:rsidR="00EF4FD8" w:rsidRPr="00EF4FD8">
        <w:t xml:space="preserve"> </w:t>
      </w:r>
    </w:p>
    <w:p w:rsidR="00EF4FD8" w:rsidRDefault="00EF4FD8" w:rsidP="0032196D">
      <w:pPr>
        <w:pStyle w:val="e"/>
        <w:spacing w:before="0"/>
        <w:jc w:val="right"/>
      </w:pPr>
      <w:r w:rsidRPr="00EF4FD8">
        <w:t>Таблица 5</w:t>
      </w:r>
      <w:r w:rsidR="00D66CC9">
        <w:t>.2</w:t>
      </w:r>
      <w:r w:rsidR="0032196D">
        <w:t xml:space="preserve"> 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418"/>
        <w:gridCol w:w="1417"/>
        <w:gridCol w:w="1134"/>
        <w:gridCol w:w="1439"/>
      </w:tblGrid>
      <w:tr w:rsidR="0032196D" w:rsidTr="0032196D">
        <w:tc>
          <w:tcPr>
            <w:tcW w:w="675" w:type="dxa"/>
            <w:vMerge w:val="restart"/>
            <w:vAlign w:val="center"/>
          </w:tcPr>
          <w:p w:rsidR="0032196D" w:rsidRDefault="0032196D" w:rsidP="00F95C5B">
            <w:pPr>
              <w:pStyle w:val="e"/>
              <w:ind w:firstLine="0"/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32196D" w:rsidRDefault="0032196D" w:rsidP="00F95C5B">
            <w:pPr>
              <w:pStyle w:val="e"/>
              <w:ind w:firstLine="0"/>
              <w:jc w:val="center"/>
            </w:pPr>
            <w:r>
              <w:t>Источник тепловой энергии</w:t>
            </w:r>
          </w:p>
        </w:tc>
        <w:tc>
          <w:tcPr>
            <w:tcW w:w="6542" w:type="dxa"/>
            <w:gridSpan w:val="5"/>
            <w:vAlign w:val="center"/>
          </w:tcPr>
          <w:p w:rsidR="0032196D" w:rsidRDefault="0032196D" w:rsidP="00F95C5B">
            <w:pPr>
              <w:pStyle w:val="e"/>
              <w:ind w:firstLine="0"/>
              <w:jc w:val="center"/>
            </w:pPr>
            <w:r>
              <w:t>Подключенная нагрузка, Гкал/час</w:t>
            </w:r>
          </w:p>
        </w:tc>
      </w:tr>
      <w:tr w:rsidR="0032196D" w:rsidTr="002D6A84">
        <w:tc>
          <w:tcPr>
            <w:tcW w:w="675" w:type="dxa"/>
            <w:vMerge/>
            <w:vAlign w:val="center"/>
          </w:tcPr>
          <w:p w:rsidR="0032196D" w:rsidRDefault="0032196D" w:rsidP="00F95C5B">
            <w:pPr>
              <w:pStyle w:val="e"/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32196D" w:rsidRDefault="0032196D" w:rsidP="00F95C5B">
            <w:pPr>
              <w:pStyle w:val="e"/>
              <w:ind w:firstLine="0"/>
            </w:pPr>
          </w:p>
        </w:tc>
        <w:tc>
          <w:tcPr>
            <w:tcW w:w="1134" w:type="dxa"/>
          </w:tcPr>
          <w:p w:rsidR="0032196D" w:rsidRDefault="0032196D" w:rsidP="0032196D">
            <w:pPr>
              <w:pStyle w:val="e"/>
              <w:ind w:firstLine="0"/>
            </w:pPr>
            <w:r>
              <w:t>Всего</w:t>
            </w:r>
          </w:p>
        </w:tc>
        <w:tc>
          <w:tcPr>
            <w:tcW w:w="1418" w:type="dxa"/>
          </w:tcPr>
          <w:p w:rsidR="0032196D" w:rsidRDefault="0032196D" w:rsidP="00F95C5B">
            <w:pPr>
              <w:pStyle w:val="e"/>
              <w:ind w:firstLine="0"/>
            </w:pPr>
            <w:r>
              <w:t>отопление</w:t>
            </w:r>
          </w:p>
        </w:tc>
        <w:tc>
          <w:tcPr>
            <w:tcW w:w="1417" w:type="dxa"/>
            <w:vAlign w:val="center"/>
          </w:tcPr>
          <w:p w:rsidR="0032196D" w:rsidRDefault="0032196D" w:rsidP="00F95C5B">
            <w:pPr>
              <w:pStyle w:val="e"/>
              <w:ind w:firstLine="0"/>
              <w:jc w:val="center"/>
            </w:pPr>
            <w:r>
              <w:t>вентиляция</w:t>
            </w:r>
          </w:p>
        </w:tc>
        <w:tc>
          <w:tcPr>
            <w:tcW w:w="1134" w:type="dxa"/>
            <w:vAlign w:val="center"/>
          </w:tcPr>
          <w:p w:rsidR="0032196D" w:rsidRDefault="0032196D" w:rsidP="00F95C5B">
            <w:pPr>
              <w:pStyle w:val="e"/>
              <w:ind w:firstLine="0"/>
              <w:jc w:val="center"/>
            </w:pPr>
            <w:r>
              <w:t>ГВС</w:t>
            </w:r>
          </w:p>
        </w:tc>
        <w:tc>
          <w:tcPr>
            <w:tcW w:w="1439" w:type="dxa"/>
          </w:tcPr>
          <w:p w:rsidR="0032196D" w:rsidRDefault="0032196D" w:rsidP="00F95C5B">
            <w:pPr>
              <w:pStyle w:val="e"/>
              <w:ind w:firstLine="0"/>
            </w:pPr>
            <w:r>
              <w:t xml:space="preserve">Технология </w:t>
            </w:r>
          </w:p>
        </w:tc>
      </w:tr>
      <w:tr w:rsidR="00B17C3D" w:rsidRPr="002D6A84" w:rsidTr="002D6A84">
        <w:tc>
          <w:tcPr>
            <w:tcW w:w="675" w:type="dxa"/>
            <w:vAlign w:val="center"/>
          </w:tcPr>
          <w:p w:rsidR="00B17C3D" w:rsidRPr="002D6A84" w:rsidRDefault="00B17C3D" w:rsidP="0032196D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 w:rsidRPr="002D6A8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7C3D" w:rsidRPr="002D6A84" w:rsidRDefault="00B17C3D" w:rsidP="00051B6A">
            <w:pPr>
              <w:pStyle w:val="e"/>
              <w:ind w:firstLine="0"/>
              <w:rPr>
                <w:sz w:val="22"/>
                <w:szCs w:val="22"/>
              </w:rPr>
            </w:pPr>
            <w:r w:rsidRPr="002D6A84">
              <w:rPr>
                <w:sz w:val="22"/>
                <w:szCs w:val="22"/>
              </w:rPr>
              <w:t xml:space="preserve">Котельная </w:t>
            </w:r>
          </w:p>
        </w:tc>
        <w:tc>
          <w:tcPr>
            <w:tcW w:w="1134" w:type="dxa"/>
            <w:vAlign w:val="center"/>
          </w:tcPr>
          <w:p w:rsidR="00B17C3D" w:rsidRPr="00F95C5B" w:rsidRDefault="00B17C3D" w:rsidP="007D08D7">
            <w:pPr>
              <w:jc w:val="center"/>
              <w:rPr>
                <w:rFonts w:eastAsia="MS Mincho" w:cs="Times New Roman"/>
                <w:lang w:eastAsia="ru-RU"/>
              </w:rPr>
            </w:pPr>
            <w:r>
              <w:rPr>
                <w:rFonts w:eastAsia="MS Mincho" w:cs="Times New Roman"/>
                <w:lang w:eastAsia="ru-RU"/>
              </w:rPr>
              <w:t>0,</w:t>
            </w:r>
            <w:r w:rsidR="007D08D7">
              <w:rPr>
                <w:rFonts w:eastAsia="MS Mincho" w:cs="Times New Roman"/>
                <w:lang w:eastAsia="ru-RU"/>
              </w:rPr>
              <w:t>2770</w:t>
            </w:r>
          </w:p>
        </w:tc>
        <w:tc>
          <w:tcPr>
            <w:tcW w:w="1418" w:type="dxa"/>
            <w:vAlign w:val="center"/>
          </w:tcPr>
          <w:p w:rsidR="00B17C3D" w:rsidRPr="00F95C5B" w:rsidRDefault="00B17C3D" w:rsidP="007D08D7">
            <w:pPr>
              <w:jc w:val="center"/>
              <w:rPr>
                <w:rFonts w:eastAsia="MS Mincho" w:cs="Times New Roman"/>
                <w:lang w:eastAsia="ru-RU"/>
              </w:rPr>
            </w:pPr>
            <w:r>
              <w:rPr>
                <w:rFonts w:eastAsia="MS Mincho" w:cs="Times New Roman"/>
                <w:lang w:eastAsia="ru-RU"/>
              </w:rPr>
              <w:t>0,</w:t>
            </w:r>
            <w:r w:rsidR="007D08D7">
              <w:rPr>
                <w:rFonts w:eastAsia="MS Mincho" w:cs="Times New Roman"/>
                <w:lang w:eastAsia="ru-RU"/>
              </w:rPr>
              <w:t>2770</w:t>
            </w:r>
          </w:p>
        </w:tc>
        <w:tc>
          <w:tcPr>
            <w:tcW w:w="1417" w:type="dxa"/>
            <w:vAlign w:val="center"/>
          </w:tcPr>
          <w:p w:rsidR="00B17C3D" w:rsidRPr="00F95C5B" w:rsidRDefault="00B17C3D" w:rsidP="006818B5">
            <w:pPr>
              <w:pStyle w:val="e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17C3D" w:rsidRPr="00F95C5B" w:rsidRDefault="00B17C3D" w:rsidP="006818B5">
            <w:pPr>
              <w:pStyle w:val="e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439" w:type="dxa"/>
            <w:vAlign w:val="center"/>
          </w:tcPr>
          <w:p w:rsidR="00B17C3D" w:rsidRPr="00F95C5B" w:rsidRDefault="00B17C3D" w:rsidP="006818B5">
            <w:pPr>
              <w:pStyle w:val="e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F95C5B">
              <w:rPr>
                <w:rFonts w:eastAsia="MS Mincho"/>
                <w:sz w:val="22"/>
                <w:szCs w:val="22"/>
              </w:rPr>
              <w:t>0</w:t>
            </w:r>
          </w:p>
        </w:tc>
      </w:tr>
    </w:tbl>
    <w:p w:rsidR="00C54B08" w:rsidRDefault="00C54B08" w:rsidP="00C54B08">
      <w:pPr>
        <w:autoSpaceDE w:val="0"/>
        <w:autoSpaceDN w:val="0"/>
        <w:adjustRightInd w:val="0"/>
        <w:jc w:val="left"/>
        <w:rPr>
          <w:rFonts w:eastAsia="TimesNewRoman" w:cs="Times New Roman"/>
          <w:szCs w:val="24"/>
        </w:rPr>
      </w:pPr>
    </w:p>
    <w:p w:rsidR="0014410A" w:rsidRDefault="0014410A" w:rsidP="0002384E">
      <w:pPr>
        <w:pStyle w:val="2"/>
      </w:pPr>
      <w:bookmarkStart w:id="10" w:name="_Toc356801078"/>
      <w:r>
        <w:t>Балансы тепловой мощности и тепловой нагрузки в зонах действия источников тепловой энергии</w:t>
      </w:r>
      <w:bookmarkEnd w:id="10"/>
    </w:p>
    <w:p w:rsidR="00290238" w:rsidRDefault="00CB55B6" w:rsidP="00290238">
      <w:pPr>
        <w:autoSpaceDE w:val="0"/>
        <w:autoSpaceDN w:val="0"/>
        <w:adjustRightInd w:val="0"/>
        <w:ind w:firstLine="709"/>
        <w:jc w:val="left"/>
        <w:rPr>
          <w:rFonts w:eastAsia="Times New Roman" w:cs="Times New Roman"/>
          <w:szCs w:val="24"/>
        </w:rPr>
      </w:pPr>
      <w:r w:rsidRPr="00AD05B6">
        <w:rPr>
          <w:rFonts w:eastAsia="Times New Roman" w:cs="Times New Roman" w:hint="eastAsia"/>
          <w:szCs w:val="24"/>
          <w:lang w:eastAsia="ru-RU"/>
        </w:rPr>
        <w:t>Баланс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тепловой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мощности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подразумевает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соответствие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подключенной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тепловой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нагрузки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тепловой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мощности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источников</w:t>
      </w:r>
      <w:r w:rsidRPr="00AD05B6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Тепловая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нагрузка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потребителей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рассчитывается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как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необходимое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количество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тепловой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энергии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на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поддержание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нормативной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температуры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воздуха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в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помещениях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потребителя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при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расчетной</w:t>
      </w:r>
      <w:r w:rsidRPr="00AD05B6"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  <w:lang w:eastAsia="ru-RU"/>
        </w:rPr>
        <w:t>температуре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D05B6">
        <w:rPr>
          <w:rFonts w:eastAsia="Times New Roman" w:cs="Times New Roman" w:hint="eastAsia"/>
          <w:szCs w:val="24"/>
        </w:rPr>
        <w:t>наружного</w:t>
      </w:r>
      <w:r w:rsidRPr="00AD05B6">
        <w:rPr>
          <w:rFonts w:eastAsia="Times New Roman" w:cs="Times New Roman"/>
          <w:szCs w:val="24"/>
        </w:rPr>
        <w:t xml:space="preserve"> </w:t>
      </w:r>
      <w:r w:rsidRPr="00AD05B6">
        <w:rPr>
          <w:rFonts w:eastAsia="Times New Roman" w:cs="Times New Roman" w:hint="eastAsia"/>
          <w:szCs w:val="24"/>
        </w:rPr>
        <w:t>воздуха</w:t>
      </w:r>
      <w:r w:rsidRPr="00AD05B6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За р</w:t>
      </w:r>
      <w:r>
        <w:rPr>
          <w:rFonts w:eastAsia="Times New Roman" w:cs="Times New Roman" w:hint="eastAsia"/>
          <w:szCs w:val="24"/>
        </w:rPr>
        <w:t>асчетн</w:t>
      </w:r>
      <w:r>
        <w:rPr>
          <w:rFonts w:eastAsia="Times New Roman" w:cs="Times New Roman"/>
          <w:szCs w:val="24"/>
        </w:rPr>
        <w:t>ую</w:t>
      </w:r>
      <w:r w:rsidRPr="00AD05B6">
        <w:rPr>
          <w:rFonts w:eastAsia="Times New Roman" w:cs="Times New Roman"/>
          <w:szCs w:val="24"/>
        </w:rPr>
        <w:t xml:space="preserve"> </w:t>
      </w:r>
      <w:r w:rsidRPr="00AD05B6">
        <w:rPr>
          <w:rFonts w:eastAsia="Times New Roman" w:cs="Times New Roman" w:hint="eastAsia"/>
          <w:szCs w:val="24"/>
        </w:rPr>
        <w:t>температу</w:t>
      </w:r>
      <w:r>
        <w:rPr>
          <w:rFonts w:eastAsia="Times New Roman" w:cs="Times New Roman" w:hint="eastAsia"/>
          <w:szCs w:val="24"/>
        </w:rPr>
        <w:t>р</w:t>
      </w:r>
      <w:r>
        <w:rPr>
          <w:rFonts w:eastAsia="Times New Roman" w:cs="Times New Roman"/>
          <w:szCs w:val="24"/>
        </w:rPr>
        <w:t>у</w:t>
      </w:r>
      <w:r w:rsidRPr="00AD05B6">
        <w:rPr>
          <w:rFonts w:eastAsia="Times New Roman" w:cs="Times New Roman"/>
          <w:szCs w:val="24"/>
        </w:rPr>
        <w:t xml:space="preserve"> </w:t>
      </w:r>
      <w:r w:rsidRPr="00AD05B6">
        <w:rPr>
          <w:rFonts w:eastAsia="Times New Roman" w:cs="Times New Roman" w:hint="eastAsia"/>
          <w:szCs w:val="24"/>
        </w:rPr>
        <w:t>наружного</w:t>
      </w:r>
      <w:r w:rsidRPr="00AD05B6">
        <w:rPr>
          <w:rFonts w:eastAsia="Times New Roman" w:cs="Times New Roman"/>
          <w:szCs w:val="24"/>
        </w:rPr>
        <w:t xml:space="preserve"> </w:t>
      </w:r>
      <w:r w:rsidRPr="00AD05B6">
        <w:rPr>
          <w:rFonts w:eastAsia="Times New Roman" w:cs="Times New Roman" w:hint="eastAsia"/>
          <w:szCs w:val="24"/>
        </w:rPr>
        <w:t>воздуха</w:t>
      </w:r>
      <w:r>
        <w:rPr>
          <w:rFonts w:eastAsia="Times New Roman" w:cs="Times New Roman"/>
          <w:szCs w:val="24"/>
        </w:rPr>
        <w:t xml:space="preserve"> принимается температура воздуха холодной пятидневки, обеспе</w:t>
      </w:r>
      <w:r w:rsidR="00511485">
        <w:rPr>
          <w:rFonts w:eastAsia="Times New Roman" w:cs="Times New Roman"/>
          <w:szCs w:val="24"/>
        </w:rPr>
        <w:t>ченностью 0.92 – минус 40</w:t>
      </w:r>
      <w:r>
        <w:rPr>
          <w:rFonts w:eastAsia="Times New Roman" w:cs="Times New Roman"/>
          <w:szCs w:val="24"/>
        </w:rPr>
        <w:t>°С.</w:t>
      </w: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9C3554" w:rsidRDefault="009C3554" w:rsidP="00290238">
      <w:pPr>
        <w:autoSpaceDE w:val="0"/>
        <w:autoSpaceDN w:val="0"/>
        <w:adjustRightInd w:val="0"/>
        <w:ind w:firstLine="709"/>
        <w:jc w:val="left"/>
      </w:pPr>
    </w:p>
    <w:p w:rsidR="00CB55B6" w:rsidRPr="00290238" w:rsidRDefault="00CB55B6" w:rsidP="00290238">
      <w:pPr>
        <w:autoSpaceDE w:val="0"/>
        <w:autoSpaceDN w:val="0"/>
        <w:adjustRightInd w:val="0"/>
        <w:ind w:firstLine="709"/>
        <w:jc w:val="left"/>
        <w:rPr>
          <w:rFonts w:eastAsia="Times New Roman" w:cs="Times New Roman"/>
          <w:szCs w:val="24"/>
          <w:lang w:eastAsia="ru-RU"/>
        </w:rPr>
      </w:pPr>
      <w:r>
        <w:t xml:space="preserve">Баланс </w:t>
      </w:r>
      <w:r w:rsidRPr="009622F3">
        <w:t>установленной, располагаемой</w:t>
      </w:r>
      <w:r>
        <w:t xml:space="preserve"> </w:t>
      </w:r>
      <w:r w:rsidRPr="009622F3">
        <w:t>тепловой мощности</w:t>
      </w:r>
      <w:r w:rsidR="00FA46E7">
        <w:t xml:space="preserve">, тепловой мощности нетто и </w:t>
      </w:r>
      <w:r w:rsidRPr="009622F3">
        <w:t>потерь тепловой мощности в тепловых сетях и присоединенной тепловой нагрузки по каждому источнику тепловой энергии</w:t>
      </w:r>
      <w:r>
        <w:t xml:space="preserve"> представлен в таблице 6</w:t>
      </w:r>
      <w:r w:rsidR="00D66CC9">
        <w:t>.1</w:t>
      </w:r>
    </w:p>
    <w:p w:rsidR="00FA46E7" w:rsidRDefault="00FA46E7" w:rsidP="00FA46E7">
      <w:pPr>
        <w:pStyle w:val="e"/>
        <w:jc w:val="right"/>
      </w:pPr>
      <w:r>
        <w:t>Таблица 6</w:t>
      </w:r>
      <w:r w:rsidR="00D66CC9">
        <w:t>.1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992"/>
        <w:gridCol w:w="851"/>
        <w:gridCol w:w="992"/>
        <w:gridCol w:w="1134"/>
        <w:gridCol w:w="1276"/>
      </w:tblGrid>
      <w:tr w:rsidR="007428F8" w:rsidTr="001669F6">
        <w:trPr>
          <w:cantSplit/>
          <w:trHeight w:val="3369"/>
        </w:trPr>
        <w:tc>
          <w:tcPr>
            <w:tcW w:w="709" w:type="dxa"/>
            <w:vAlign w:val="center"/>
          </w:tcPr>
          <w:p w:rsidR="007428F8" w:rsidRDefault="007428F8" w:rsidP="008F7658">
            <w:pPr>
              <w:pStyle w:val="e"/>
              <w:ind w:firstLine="0"/>
              <w:jc w:val="center"/>
            </w:pPr>
            <w:r>
              <w:t>№ п/п</w:t>
            </w:r>
          </w:p>
        </w:tc>
        <w:tc>
          <w:tcPr>
            <w:tcW w:w="2126" w:type="dxa"/>
            <w:vAlign w:val="center"/>
          </w:tcPr>
          <w:p w:rsidR="007428F8" w:rsidRDefault="007428F8" w:rsidP="008F7658">
            <w:pPr>
              <w:pStyle w:val="e"/>
              <w:ind w:firstLine="0"/>
              <w:jc w:val="center"/>
            </w:pPr>
            <w:r>
              <w:t>Источник               тепловой  энергии</w:t>
            </w:r>
          </w:p>
        </w:tc>
        <w:tc>
          <w:tcPr>
            <w:tcW w:w="993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 w:firstLine="0"/>
              <w:jc w:val="center"/>
            </w:pPr>
            <w:r>
              <w:t>Установленная мощность, Гкал/час</w:t>
            </w:r>
          </w:p>
        </w:tc>
        <w:tc>
          <w:tcPr>
            <w:tcW w:w="850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 w:firstLine="0"/>
              <w:jc w:val="center"/>
            </w:pPr>
            <w:r>
              <w:t>Располагаемая мощность, Гкал/час</w:t>
            </w:r>
          </w:p>
        </w:tc>
        <w:tc>
          <w:tcPr>
            <w:tcW w:w="992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 w:firstLine="0"/>
              <w:jc w:val="center"/>
            </w:pPr>
            <w:r>
              <w:t>Собственные  нужды, Гкал/час</w:t>
            </w:r>
          </w:p>
        </w:tc>
        <w:tc>
          <w:tcPr>
            <w:tcW w:w="851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 w:firstLine="0"/>
              <w:jc w:val="center"/>
            </w:pPr>
            <w:r>
              <w:t>Тепловая мощность  нетто, Гкал/час</w:t>
            </w:r>
          </w:p>
        </w:tc>
        <w:tc>
          <w:tcPr>
            <w:tcW w:w="992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/>
              <w:jc w:val="center"/>
            </w:pPr>
            <w: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/>
              <w:jc w:val="center"/>
            </w:pPr>
            <w:r>
              <w:t xml:space="preserve">Тепловая нагрузка на потребителей, Гкал/час </w:t>
            </w:r>
          </w:p>
        </w:tc>
        <w:tc>
          <w:tcPr>
            <w:tcW w:w="1276" w:type="dxa"/>
            <w:textDirection w:val="btLr"/>
            <w:vAlign w:val="center"/>
          </w:tcPr>
          <w:p w:rsidR="007428F8" w:rsidRDefault="007428F8" w:rsidP="008F7658">
            <w:pPr>
              <w:pStyle w:val="e"/>
              <w:ind w:left="113" w:right="113" w:firstLine="0"/>
              <w:jc w:val="center"/>
            </w:pPr>
            <w:r>
              <w:t>Резерв / дефицит тепловой мощности нетто, Гкал/час</w:t>
            </w:r>
          </w:p>
        </w:tc>
      </w:tr>
      <w:tr w:rsidR="0099057B" w:rsidTr="001669F6">
        <w:tc>
          <w:tcPr>
            <w:tcW w:w="709" w:type="dxa"/>
            <w:vAlign w:val="center"/>
          </w:tcPr>
          <w:p w:rsidR="0099057B" w:rsidRDefault="0099057B" w:rsidP="008F7658">
            <w:pPr>
              <w:pStyle w:val="e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9057B" w:rsidRDefault="0099057B" w:rsidP="006557C7">
            <w:pPr>
              <w:pStyle w:val="e"/>
              <w:ind w:firstLine="0"/>
            </w:pPr>
            <w:r>
              <w:t xml:space="preserve">Котельная </w:t>
            </w:r>
          </w:p>
        </w:tc>
        <w:tc>
          <w:tcPr>
            <w:tcW w:w="993" w:type="dxa"/>
            <w:vAlign w:val="center"/>
          </w:tcPr>
          <w:p w:rsidR="0099057B" w:rsidRPr="00EB031F" w:rsidRDefault="007D08D7" w:rsidP="00467DFA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404E9">
              <w:rPr>
                <w:sz w:val="22"/>
                <w:szCs w:val="22"/>
              </w:rPr>
              <w:t>.6</w:t>
            </w:r>
          </w:p>
        </w:tc>
        <w:tc>
          <w:tcPr>
            <w:tcW w:w="850" w:type="dxa"/>
            <w:vAlign w:val="center"/>
          </w:tcPr>
          <w:p w:rsidR="0099057B" w:rsidRPr="00EB031F" w:rsidRDefault="007D08D7" w:rsidP="00467DFA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404E9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vAlign w:val="center"/>
          </w:tcPr>
          <w:p w:rsidR="0099057B" w:rsidRPr="00EB031F" w:rsidRDefault="001669F6" w:rsidP="007D08D7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CB6790">
              <w:rPr>
                <w:sz w:val="22"/>
                <w:szCs w:val="22"/>
              </w:rPr>
              <w:t>0</w:t>
            </w:r>
            <w:r w:rsidR="007D08D7">
              <w:rPr>
                <w:sz w:val="22"/>
                <w:szCs w:val="22"/>
              </w:rPr>
              <w:t>3</w:t>
            </w:r>
            <w:r w:rsidR="00467DF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9057B" w:rsidRPr="00EB031F" w:rsidRDefault="002404E9" w:rsidP="007D08D7">
            <w:pPr>
              <w:pStyle w:val="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669F6">
              <w:rPr>
                <w:sz w:val="22"/>
                <w:szCs w:val="22"/>
              </w:rPr>
              <w:t>,</w:t>
            </w:r>
            <w:r w:rsidR="007D08D7">
              <w:rPr>
                <w:sz w:val="22"/>
                <w:szCs w:val="22"/>
              </w:rPr>
              <w:t>2946</w:t>
            </w:r>
          </w:p>
        </w:tc>
        <w:tc>
          <w:tcPr>
            <w:tcW w:w="992" w:type="dxa"/>
            <w:vAlign w:val="center"/>
          </w:tcPr>
          <w:p w:rsidR="0099057B" w:rsidRPr="00EE23E8" w:rsidRDefault="0099057B" w:rsidP="007D08D7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 w:rsidRPr="00EE23E8">
              <w:rPr>
                <w:sz w:val="22"/>
                <w:szCs w:val="22"/>
              </w:rPr>
              <w:t>0.</w:t>
            </w:r>
            <w:r w:rsidR="007D08D7">
              <w:rPr>
                <w:sz w:val="22"/>
                <w:szCs w:val="22"/>
              </w:rPr>
              <w:t>0147</w:t>
            </w:r>
          </w:p>
        </w:tc>
        <w:tc>
          <w:tcPr>
            <w:tcW w:w="1134" w:type="dxa"/>
            <w:vAlign w:val="center"/>
          </w:tcPr>
          <w:p w:rsidR="0099057B" w:rsidRPr="00EE23E8" w:rsidRDefault="004B4816" w:rsidP="007D08D7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 w:rsidRPr="00EE23E8">
              <w:rPr>
                <w:sz w:val="22"/>
                <w:szCs w:val="22"/>
              </w:rPr>
              <w:t>0,</w:t>
            </w:r>
            <w:r w:rsidR="007D08D7">
              <w:rPr>
                <w:sz w:val="22"/>
                <w:szCs w:val="22"/>
              </w:rPr>
              <w:t>2770</w:t>
            </w:r>
          </w:p>
        </w:tc>
        <w:tc>
          <w:tcPr>
            <w:tcW w:w="1276" w:type="dxa"/>
            <w:vAlign w:val="center"/>
          </w:tcPr>
          <w:p w:rsidR="00CB6790" w:rsidRPr="00EE23E8" w:rsidRDefault="007D001E" w:rsidP="007D001E">
            <w:pPr>
              <w:pStyle w:val="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B4816" w:rsidRPr="00EE23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467DFA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2E1C55" w:rsidRDefault="002E1C55" w:rsidP="00290238">
      <w:pPr>
        <w:pStyle w:val="e"/>
        <w:spacing w:before="0"/>
        <w:ind w:firstLine="0"/>
      </w:pPr>
    </w:p>
    <w:p w:rsidR="007428F8" w:rsidRDefault="007428F8" w:rsidP="007428F8">
      <w:pPr>
        <w:pStyle w:val="e"/>
        <w:spacing w:before="0"/>
      </w:pPr>
      <w:r>
        <w:t xml:space="preserve">Как видно из таблицы </w:t>
      </w:r>
      <w:r w:rsidR="004B4816">
        <w:t>дефицит</w:t>
      </w:r>
      <w:r w:rsidR="00D66CC9">
        <w:t>а</w:t>
      </w:r>
      <w:r w:rsidR="004B4816">
        <w:t xml:space="preserve"> мощности </w:t>
      </w:r>
      <w:r>
        <w:t>по котельн</w:t>
      </w:r>
      <w:r w:rsidR="005533AB">
        <w:t>ой</w:t>
      </w:r>
      <w:r>
        <w:t xml:space="preserve"> </w:t>
      </w:r>
      <w:r w:rsidR="004B4816">
        <w:t>нет</w:t>
      </w:r>
      <w:r>
        <w:t>. Наличие резерва мощности в системах теплоснабжения</w:t>
      </w:r>
      <w:r w:rsidR="004B4816">
        <w:t xml:space="preserve"> может</w:t>
      </w:r>
      <w:r>
        <w:t xml:space="preserve"> позвол</w:t>
      </w:r>
      <w:r w:rsidR="004B4816">
        <w:t>ить</w:t>
      </w:r>
      <w:r>
        <w:t xml:space="preserve"> подключить новых потребителей и компенсировать выход из строя одного из источников</w:t>
      </w:r>
      <w:r w:rsidR="004B4816">
        <w:t>.</w:t>
      </w:r>
    </w:p>
    <w:p w:rsidR="0014410A" w:rsidRDefault="0014410A" w:rsidP="0002384E">
      <w:pPr>
        <w:pStyle w:val="2"/>
      </w:pPr>
      <w:bookmarkStart w:id="11" w:name="_Toc356801079"/>
      <w:r>
        <w:t>Балансы теплоносителя</w:t>
      </w:r>
      <w:bookmarkEnd w:id="11"/>
    </w:p>
    <w:p w:rsidR="002D3FE7" w:rsidRDefault="002D3FE7" w:rsidP="002D3FE7">
      <w:pPr>
        <w:ind w:firstLine="360"/>
      </w:pPr>
      <w:r w:rsidRPr="006741BD">
        <w:t>На</w:t>
      </w:r>
      <w:r>
        <w:t xml:space="preserve"> всех </w:t>
      </w:r>
      <w:r w:rsidRPr="006741BD">
        <w:t>источниках тепловой энергии</w:t>
      </w:r>
      <w:r w:rsidR="004B4816">
        <w:t xml:space="preserve"> </w:t>
      </w:r>
      <w:r w:rsidR="00FC74E7">
        <w:t xml:space="preserve">с. </w:t>
      </w:r>
      <w:r w:rsidR="00EA3DB8">
        <w:t>Имисское</w:t>
      </w:r>
      <w:r>
        <w:t>, нет водоподготовительных установок теплоносителя для тепловых сетей</w:t>
      </w:r>
      <w:r w:rsidR="004B4816">
        <w:t>.</w:t>
      </w:r>
      <w:r>
        <w:t xml:space="preserve"> </w:t>
      </w:r>
    </w:p>
    <w:p w:rsidR="00290238" w:rsidRDefault="007837A6" w:rsidP="00290238">
      <w:pPr>
        <w:ind w:firstLine="709"/>
      </w:pPr>
      <w:r>
        <w:t xml:space="preserve">Теплоноситель в системе теплоснабжения </w:t>
      </w:r>
      <w:r w:rsidR="00FC74E7">
        <w:t xml:space="preserve">с. </w:t>
      </w:r>
      <w:r w:rsidR="00EA3DB8">
        <w:t>Имисское</w:t>
      </w:r>
      <w:r>
        <w:t xml:space="preserve"> предназначен как для передачи теплоты, так и для горячего водоснабжения.</w:t>
      </w:r>
    </w:p>
    <w:p w:rsidR="007837A6" w:rsidRDefault="007837A6" w:rsidP="00290238">
      <w:pPr>
        <w:ind w:firstLine="709"/>
      </w:pPr>
      <w:r>
        <w:t xml:space="preserve">Количество теплоносителя, использованное на горячее водоснабжение потребителей и на </w:t>
      </w:r>
      <w:r w:rsidR="007C65F3">
        <w:t>нормативные утечки сведено в таблицу 7.1.</w:t>
      </w:r>
    </w:p>
    <w:p w:rsidR="00290238" w:rsidRDefault="007C65F3" w:rsidP="007C65F3">
      <w:pPr>
        <w:ind w:firstLine="709"/>
        <w:jc w:val="right"/>
      </w:pPr>
      <w:r>
        <w:t>Таблица 7.1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10"/>
        <w:gridCol w:w="1761"/>
      </w:tblGrid>
      <w:tr w:rsidR="00633757" w:rsidTr="0064280F">
        <w:tc>
          <w:tcPr>
            <w:tcW w:w="5010" w:type="dxa"/>
          </w:tcPr>
          <w:p w:rsidR="00633757" w:rsidRDefault="00633757" w:rsidP="00CB55B6">
            <w:r>
              <w:t>Наименование источника</w:t>
            </w:r>
          </w:p>
        </w:tc>
        <w:tc>
          <w:tcPr>
            <w:tcW w:w="1761" w:type="dxa"/>
          </w:tcPr>
          <w:p w:rsidR="0064280F" w:rsidRDefault="00633757" w:rsidP="0064280F">
            <w:pPr>
              <w:jc w:val="center"/>
            </w:pPr>
            <w:r>
              <w:t xml:space="preserve">Котельная </w:t>
            </w:r>
          </w:p>
          <w:p w:rsidR="00633757" w:rsidRDefault="00633757" w:rsidP="00EA3DB8">
            <w:pPr>
              <w:jc w:val="center"/>
            </w:pPr>
            <w:r>
              <w:t xml:space="preserve">с. </w:t>
            </w:r>
            <w:r w:rsidR="00EA3DB8">
              <w:t>Имисское</w:t>
            </w:r>
            <w:r>
              <w:t xml:space="preserve"> </w:t>
            </w:r>
          </w:p>
        </w:tc>
      </w:tr>
      <w:tr w:rsidR="00633757" w:rsidTr="0064280F">
        <w:tc>
          <w:tcPr>
            <w:tcW w:w="5010" w:type="dxa"/>
          </w:tcPr>
          <w:p w:rsidR="00633757" w:rsidRDefault="00633757" w:rsidP="005B1E75">
            <w:pPr>
              <w:jc w:val="left"/>
            </w:pPr>
            <w:r>
              <w:t>Всего подпитка тепловой сети</w:t>
            </w:r>
            <w:r w:rsidR="006B569E">
              <w:t xml:space="preserve"> </w:t>
            </w:r>
            <w:r w:rsidR="005B1E75">
              <w:t>гкал, в т.ч.</w:t>
            </w:r>
          </w:p>
        </w:tc>
        <w:tc>
          <w:tcPr>
            <w:tcW w:w="1761" w:type="dxa"/>
            <w:vAlign w:val="center"/>
          </w:tcPr>
          <w:p w:rsidR="00633757" w:rsidRPr="005B1E75" w:rsidRDefault="005B1E75" w:rsidP="005B1E75">
            <w:pPr>
              <w:jc w:val="center"/>
            </w:pPr>
            <w:r w:rsidRPr="005B1E75">
              <w:t>737</w:t>
            </w:r>
            <w:r w:rsidR="00D82668" w:rsidRPr="005B1E75">
              <w:t>,</w:t>
            </w:r>
            <w:r w:rsidRPr="005B1E75">
              <w:t>84</w:t>
            </w:r>
          </w:p>
        </w:tc>
      </w:tr>
      <w:tr w:rsidR="00633757" w:rsidTr="0064280F">
        <w:tc>
          <w:tcPr>
            <w:tcW w:w="5010" w:type="dxa"/>
          </w:tcPr>
          <w:p w:rsidR="00633757" w:rsidRDefault="00633757" w:rsidP="006B569E">
            <w:r>
              <w:t xml:space="preserve">-нормативные утечки теплоносителя, </w:t>
            </w:r>
          </w:p>
        </w:tc>
        <w:tc>
          <w:tcPr>
            <w:tcW w:w="1761" w:type="dxa"/>
            <w:vAlign w:val="center"/>
          </w:tcPr>
          <w:p w:rsidR="00633757" w:rsidRPr="005B1E75" w:rsidRDefault="005B1E75" w:rsidP="005B1E75">
            <w:pPr>
              <w:jc w:val="center"/>
            </w:pPr>
            <w:r w:rsidRPr="005B1E75">
              <w:t>85</w:t>
            </w:r>
            <w:r w:rsidR="00D82668" w:rsidRPr="005B1E75">
              <w:t>,</w:t>
            </w:r>
            <w:r w:rsidRPr="005B1E75">
              <w:t>4</w:t>
            </w:r>
          </w:p>
        </w:tc>
      </w:tr>
    </w:tbl>
    <w:p w:rsidR="00FD4F68" w:rsidRDefault="00FD4F68" w:rsidP="00290238"/>
    <w:p w:rsidR="00B46178" w:rsidRPr="005B1E75" w:rsidRDefault="00B46178" w:rsidP="00B46178">
      <w:pPr>
        <w:pStyle w:val="e"/>
        <w:ind w:firstLine="284"/>
        <w:rPr>
          <w:rFonts w:eastAsia="TimesNewRoman"/>
          <w:b/>
          <w:noProof/>
        </w:rPr>
      </w:pPr>
      <w:r w:rsidRPr="005B1E75">
        <w:rPr>
          <w:rFonts w:eastAsia="TimesNewRoman"/>
          <w:b/>
          <w:noProof/>
        </w:rPr>
        <w:t>Часть 8.</w:t>
      </w:r>
      <w:r w:rsidRPr="005B1E75">
        <w:rPr>
          <w:rFonts w:eastAsia="TimesNewRoman"/>
          <w:b/>
          <w:noProof/>
        </w:rPr>
        <w:tab/>
        <w:t>Топливные балансы источников тепловой энергии и система обеспечения топливом</w:t>
      </w:r>
    </w:p>
    <w:p w:rsidR="00B46178" w:rsidRPr="00B46178" w:rsidRDefault="00B46178" w:rsidP="00B46178">
      <w:pPr>
        <w:pStyle w:val="e"/>
        <w:ind w:firstLine="284"/>
        <w:rPr>
          <w:rFonts w:eastAsia="TimesNewRoman"/>
          <w:noProof/>
        </w:rPr>
      </w:pPr>
      <w:r w:rsidRPr="00B46178">
        <w:rPr>
          <w:rFonts w:eastAsia="TimesNewRoman"/>
          <w:noProof/>
        </w:rPr>
        <w:t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ава-рийного вида топлива используется бурый уголь 3БР. Характеристика топлива представлена в таблице 8.1</w:t>
      </w:r>
    </w:p>
    <w:p w:rsidR="00B46178" w:rsidRPr="00B46178" w:rsidRDefault="00B46178" w:rsidP="005B1E75">
      <w:pPr>
        <w:pStyle w:val="e"/>
        <w:ind w:firstLine="284"/>
        <w:jc w:val="right"/>
        <w:rPr>
          <w:rFonts w:eastAsia="TimesNewRoman"/>
          <w:noProof/>
        </w:rPr>
      </w:pPr>
      <w:r w:rsidRPr="00B46178">
        <w:rPr>
          <w:rFonts w:eastAsia="TimesNewRoman"/>
          <w:noProof/>
        </w:rPr>
        <w:t>Таблица 8.1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2367"/>
        <w:gridCol w:w="4432"/>
        <w:gridCol w:w="1487"/>
      </w:tblGrid>
      <w:tr w:rsidR="00B31BE7" w:rsidTr="00B31BE7">
        <w:trPr>
          <w:trHeight w:val="330"/>
        </w:trPr>
        <w:tc>
          <w:tcPr>
            <w:tcW w:w="1636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 w:rsidRPr="00B31BE7">
              <w:rPr>
                <w:rFonts w:eastAsia="TimesNewRoman"/>
                <w:noProof/>
              </w:rPr>
              <w:t>Вид топлива</w:t>
            </w:r>
          </w:p>
        </w:tc>
        <w:tc>
          <w:tcPr>
            <w:tcW w:w="2367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 w:rsidRPr="00B31BE7">
              <w:rPr>
                <w:rFonts w:eastAsia="TimesNewRoman"/>
                <w:noProof/>
              </w:rPr>
              <w:t>Место поставки</w:t>
            </w:r>
          </w:p>
        </w:tc>
        <w:tc>
          <w:tcPr>
            <w:tcW w:w="4432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 w:rsidRPr="00B31BE7">
              <w:rPr>
                <w:rFonts w:eastAsia="TimesNewRoman"/>
                <w:noProof/>
              </w:rPr>
              <w:t xml:space="preserve">Низшая теплота     </w:t>
            </w:r>
          </w:p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 w:rsidRPr="00B31BE7">
              <w:rPr>
                <w:rFonts w:eastAsia="TimesNewRoman"/>
                <w:noProof/>
              </w:rPr>
              <w:t>сгорания, Ккал/кг.</w:t>
            </w:r>
          </w:p>
        </w:tc>
        <w:tc>
          <w:tcPr>
            <w:tcW w:w="1487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 w:rsidRPr="00B31BE7">
              <w:rPr>
                <w:rFonts w:eastAsia="TimesNewRoman"/>
                <w:noProof/>
              </w:rPr>
              <w:t>Примечание</w:t>
            </w:r>
          </w:p>
        </w:tc>
      </w:tr>
      <w:tr w:rsidR="00B31BE7" w:rsidTr="007B5906">
        <w:trPr>
          <w:trHeight w:val="735"/>
        </w:trPr>
        <w:tc>
          <w:tcPr>
            <w:tcW w:w="1636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>
              <w:rPr>
                <w:rFonts w:eastAsia="TimesNewRoman"/>
                <w:noProof/>
              </w:rPr>
              <w:t>Уголь бурый Бородинский</w:t>
            </w:r>
          </w:p>
        </w:tc>
        <w:tc>
          <w:tcPr>
            <w:tcW w:w="2367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>
              <w:rPr>
                <w:rFonts w:eastAsia="TimesNewRoman"/>
                <w:noProof/>
              </w:rPr>
              <w:t>АО «СУЭК» Разрез Бородинский</w:t>
            </w:r>
          </w:p>
        </w:tc>
        <w:tc>
          <w:tcPr>
            <w:tcW w:w="4432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  <w:r>
              <w:rPr>
                <w:rFonts w:eastAsia="TimesNewRoman"/>
                <w:noProof/>
              </w:rPr>
              <w:t>3600</w:t>
            </w:r>
          </w:p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</w:p>
        </w:tc>
        <w:tc>
          <w:tcPr>
            <w:tcW w:w="1487" w:type="dxa"/>
          </w:tcPr>
          <w:p w:rsidR="00B31BE7" w:rsidRDefault="00B31BE7" w:rsidP="00B46178">
            <w:pPr>
              <w:pStyle w:val="e"/>
              <w:ind w:firstLine="0"/>
              <w:rPr>
                <w:rFonts w:eastAsia="TimesNewRoman"/>
                <w:noProof/>
              </w:rPr>
            </w:pPr>
          </w:p>
        </w:tc>
      </w:tr>
    </w:tbl>
    <w:p w:rsidR="009C3554" w:rsidRDefault="009C3554" w:rsidP="00B46178">
      <w:pPr>
        <w:pStyle w:val="e"/>
        <w:ind w:firstLine="284"/>
        <w:rPr>
          <w:rFonts w:eastAsia="TimesNewRoman"/>
          <w:noProof/>
        </w:rPr>
      </w:pPr>
    </w:p>
    <w:p w:rsidR="009C3554" w:rsidRDefault="009C3554" w:rsidP="00B46178">
      <w:pPr>
        <w:pStyle w:val="e"/>
        <w:ind w:firstLine="284"/>
        <w:rPr>
          <w:rFonts w:eastAsia="TimesNewRoman"/>
          <w:noProof/>
        </w:rPr>
      </w:pPr>
    </w:p>
    <w:p w:rsidR="00B46178" w:rsidRPr="00B46178" w:rsidRDefault="00B46178" w:rsidP="00B46178">
      <w:pPr>
        <w:pStyle w:val="e"/>
        <w:ind w:firstLine="284"/>
        <w:rPr>
          <w:rFonts w:eastAsia="TimesNewRoman"/>
          <w:noProof/>
        </w:rPr>
      </w:pPr>
      <w:r w:rsidRPr="00B46178">
        <w:rPr>
          <w:rFonts w:eastAsia="TimesNewRoman"/>
          <w:noProof/>
        </w:rPr>
        <w:t>Суммарное потребление топлива источниками тепловой энергии для нужд теплоснаб-жения и величины выработки тепловой энергии  по данным 20</w:t>
      </w:r>
      <w:r w:rsidR="00DD6316">
        <w:rPr>
          <w:rFonts w:eastAsia="TimesNewRoman"/>
          <w:noProof/>
        </w:rPr>
        <w:t>12</w:t>
      </w:r>
      <w:r w:rsidRPr="00B46178">
        <w:rPr>
          <w:rFonts w:eastAsia="TimesNewRoman"/>
          <w:noProof/>
        </w:rPr>
        <w:t>-201</w:t>
      </w:r>
      <w:r w:rsidR="00DD6316">
        <w:rPr>
          <w:rFonts w:eastAsia="TimesNewRoman"/>
          <w:noProof/>
        </w:rPr>
        <w:t>3</w:t>
      </w:r>
      <w:r w:rsidR="00FB5DEE">
        <w:rPr>
          <w:rFonts w:eastAsia="TimesNewRoman"/>
          <w:noProof/>
        </w:rPr>
        <w:t xml:space="preserve"> </w:t>
      </w:r>
      <w:r w:rsidR="00CF1F44">
        <w:rPr>
          <w:rFonts w:eastAsia="TimesNewRoman"/>
          <w:noProof/>
        </w:rPr>
        <w:t xml:space="preserve"> </w:t>
      </w:r>
      <w:r w:rsidR="00210EA1">
        <w:rPr>
          <w:rFonts w:eastAsia="TimesNewRoman"/>
          <w:noProof/>
        </w:rPr>
        <w:t xml:space="preserve"> </w:t>
      </w:r>
      <w:r w:rsidRPr="00B46178">
        <w:rPr>
          <w:rFonts w:eastAsia="TimesNewRoman"/>
          <w:noProof/>
        </w:rPr>
        <w:t>г. представлено в таблице 8.2.</w:t>
      </w:r>
    </w:p>
    <w:p w:rsidR="003F23F4" w:rsidRPr="003F23F4" w:rsidRDefault="003F23F4" w:rsidP="005B1E75">
      <w:pPr>
        <w:pStyle w:val="e"/>
        <w:ind w:firstLine="284"/>
        <w:jc w:val="right"/>
        <w:rPr>
          <w:rFonts w:eastAsia="TimesNewRoman"/>
          <w:noProof/>
        </w:rPr>
      </w:pPr>
      <w:r w:rsidRPr="003F23F4">
        <w:rPr>
          <w:rFonts w:eastAsia="TimesNewRoman"/>
          <w:noProof/>
        </w:rPr>
        <w:t>Таблица 8.2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3F23F4" w:rsidTr="003F23F4">
        <w:tc>
          <w:tcPr>
            <w:tcW w:w="3350" w:type="dxa"/>
          </w:tcPr>
          <w:p w:rsidR="003F23F4" w:rsidRDefault="003F23F4" w:rsidP="003F23F4">
            <w:pPr>
              <w:pStyle w:val="e"/>
              <w:ind w:firstLine="0"/>
              <w:rPr>
                <w:rFonts w:eastAsia="TimesNewRoman"/>
                <w:noProof/>
              </w:rPr>
            </w:pPr>
            <w:r w:rsidRPr="003F23F4">
              <w:rPr>
                <w:rFonts w:eastAsia="TimesNewRoman"/>
                <w:noProof/>
              </w:rPr>
              <w:t>Источник тепловой        энергии</w:t>
            </w:r>
          </w:p>
        </w:tc>
        <w:tc>
          <w:tcPr>
            <w:tcW w:w="3351" w:type="dxa"/>
          </w:tcPr>
          <w:p w:rsidR="003F23F4" w:rsidRDefault="003F23F4" w:rsidP="005B1E75">
            <w:pPr>
              <w:pStyle w:val="e"/>
              <w:ind w:firstLine="0"/>
              <w:rPr>
                <w:rFonts w:eastAsia="TimesNewRoman"/>
                <w:noProof/>
              </w:rPr>
            </w:pPr>
            <w:r w:rsidRPr="003F23F4">
              <w:rPr>
                <w:rFonts w:eastAsia="TimesNewRoman"/>
                <w:noProof/>
              </w:rPr>
              <w:t xml:space="preserve">Расчетная годовая выработка тепловой энергии с учетом потерь, </w:t>
            </w:r>
            <w:r w:rsidR="00D82668">
              <w:rPr>
                <w:rFonts w:eastAsia="TimesNewRoman"/>
                <w:noProof/>
              </w:rPr>
              <w:t>тыс,</w:t>
            </w:r>
            <w:r w:rsidR="005B1E75">
              <w:rPr>
                <w:rFonts w:eastAsia="TimesNewRoman"/>
                <w:noProof/>
              </w:rPr>
              <w:t>гкал</w:t>
            </w:r>
          </w:p>
        </w:tc>
        <w:tc>
          <w:tcPr>
            <w:tcW w:w="3351" w:type="dxa"/>
          </w:tcPr>
          <w:p w:rsidR="003F23F4" w:rsidRDefault="003F23F4" w:rsidP="00D82668">
            <w:pPr>
              <w:pStyle w:val="e"/>
              <w:ind w:firstLine="0"/>
              <w:rPr>
                <w:rFonts w:eastAsia="TimesNewRoman"/>
                <w:noProof/>
              </w:rPr>
            </w:pPr>
            <w:r w:rsidRPr="003F23F4">
              <w:rPr>
                <w:rFonts w:eastAsia="TimesNewRoman"/>
                <w:noProof/>
              </w:rPr>
              <w:t xml:space="preserve">Расчетное потребление топлива,             </w:t>
            </w:r>
            <w:r w:rsidR="00913039">
              <w:rPr>
                <w:rFonts w:eastAsia="TimesNewRoman"/>
                <w:noProof/>
              </w:rPr>
              <w:t>кг</w:t>
            </w:r>
            <w:r w:rsidR="00D82668" w:rsidRPr="003F23F4">
              <w:rPr>
                <w:rFonts w:eastAsia="TimesNewRoman"/>
                <w:noProof/>
              </w:rPr>
              <w:t xml:space="preserve"> </w:t>
            </w:r>
            <w:r w:rsidRPr="003F23F4">
              <w:rPr>
                <w:rFonts w:eastAsia="TimesNewRoman"/>
                <w:noProof/>
              </w:rPr>
              <w:t>/</w:t>
            </w:r>
            <w:r w:rsidR="004041AD">
              <w:rPr>
                <w:rFonts w:eastAsia="TimesNewRoman"/>
                <w:noProof/>
              </w:rPr>
              <w:t>Гкал</w:t>
            </w:r>
          </w:p>
        </w:tc>
      </w:tr>
      <w:tr w:rsidR="003F23F4" w:rsidTr="003F23F4">
        <w:tc>
          <w:tcPr>
            <w:tcW w:w="3350" w:type="dxa"/>
          </w:tcPr>
          <w:p w:rsidR="003F23F4" w:rsidRDefault="003F23F4" w:rsidP="003F23F4">
            <w:pPr>
              <w:pStyle w:val="e"/>
              <w:ind w:firstLine="0"/>
              <w:rPr>
                <w:rFonts w:eastAsia="TimesNewRoman"/>
                <w:noProof/>
              </w:rPr>
            </w:pPr>
            <w:r>
              <w:rPr>
                <w:rFonts w:eastAsia="TimesNewRoman"/>
                <w:noProof/>
              </w:rPr>
              <w:t>котельная</w:t>
            </w:r>
          </w:p>
        </w:tc>
        <w:tc>
          <w:tcPr>
            <w:tcW w:w="3351" w:type="dxa"/>
          </w:tcPr>
          <w:p w:rsidR="003F23F4" w:rsidRDefault="00D82668" w:rsidP="005B1E75">
            <w:pPr>
              <w:pStyle w:val="e"/>
              <w:ind w:firstLine="0"/>
              <w:rPr>
                <w:rFonts w:eastAsia="TimesNewRoman"/>
                <w:noProof/>
              </w:rPr>
            </w:pPr>
            <w:r>
              <w:rPr>
                <w:rFonts w:eastAsia="TimesNewRoman"/>
                <w:noProof/>
              </w:rPr>
              <w:t>0,</w:t>
            </w:r>
            <w:r w:rsidR="005B1E75">
              <w:rPr>
                <w:rFonts w:eastAsia="TimesNewRoman"/>
                <w:noProof/>
              </w:rPr>
              <w:t>8233</w:t>
            </w:r>
          </w:p>
        </w:tc>
        <w:tc>
          <w:tcPr>
            <w:tcW w:w="3351" w:type="dxa"/>
          </w:tcPr>
          <w:p w:rsidR="00913039" w:rsidRDefault="00D82668" w:rsidP="00913039">
            <w:pPr>
              <w:pStyle w:val="e"/>
              <w:ind w:firstLine="0"/>
              <w:rPr>
                <w:rFonts w:eastAsia="TimesNewRoman"/>
                <w:noProof/>
              </w:rPr>
            </w:pPr>
            <w:r>
              <w:rPr>
                <w:rFonts w:eastAsia="TimesNewRoman"/>
                <w:noProof/>
              </w:rPr>
              <w:t>255.3</w:t>
            </w:r>
          </w:p>
        </w:tc>
      </w:tr>
    </w:tbl>
    <w:p w:rsidR="0014410A" w:rsidRDefault="005B1E75" w:rsidP="009C3554">
      <w:pPr>
        <w:pStyle w:val="2"/>
        <w:numPr>
          <w:ilvl w:val="0"/>
          <w:numId w:val="0"/>
        </w:numPr>
        <w:ind w:left="568"/>
        <w:jc w:val="center"/>
      </w:pPr>
      <w:bookmarkStart w:id="12" w:name="_Toc356801081"/>
      <w:r>
        <w:t>Часть 9. Н</w:t>
      </w:r>
      <w:r w:rsidR="0014410A">
        <w:t>адежность теплоснабжения</w:t>
      </w:r>
      <w:bookmarkEnd w:id="12"/>
    </w:p>
    <w:p w:rsidR="005D3107" w:rsidRDefault="005D3107" w:rsidP="005B1E75">
      <w:pPr>
        <w:ind w:firstLine="709"/>
        <w:jc w:val="right"/>
        <w:rPr>
          <w:sz w:val="26"/>
        </w:rPr>
      </w:pPr>
      <w:r>
        <w:rPr>
          <w:sz w:val="26"/>
        </w:rPr>
        <w:t xml:space="preserve">Таблица </w:t>
      </w:r>
      <w:r w:rsidR="005B1E75">
        <w:rPr>
          <w:sz w:val="26"/>
        </w:rPr>
        <w:t>9</w:t>
      </w:r>
      <w:r>
        <w:rPr>
          <w:sz w:val="26"/>
        </w:rPr>
        <w:t>.1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3349"/>
        <w:gridCol w:w="784"/>
        <w:gridCol w:w="3089"/>
        <w:gridCol w:w="2546"/>
      </w:tblGrid>
      <w:tr w:rsidR="00F613CD" w:rsidTr="00542674">
        <w:tc>
          <w:tcPr>
            <w:tcW w:w="3349" w:type="dxa"/>
          </w:tcPr>
          <w:p w:rsidR="00F613CD" w:rsidRDefault="00F613CD" w:rsidP="005D31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показателя</w:t>
            </w:r>
          </w:p>
        </w:tc>
        <w:tc>
          <w:tcPr>
            <w:tcW w:w="784" w:type="dxa"/>
          </w:tcPr>
          <w:p w:rsidR="00F613CD" w:rsidRDefault="00F613CD" w:rsidP="005D31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3089" w:type="dxa"/>
          </w:tcPr>
          <w:p w:rsidR="00F613CD" w:rsidRDefault="00F613CD" w:rsidP="005D31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Расчетные показатели (СНиП)</w:t>
            </w:r>
          </w:p>
        </w:tc>
        <w:tc>
          <w:tcPr>
            <w:tcW w:w="2546" w:type="dxa"/>
          </w:tcPr>
          <w:p w:rsidR="00F613CD" w:rsidRDefault="00F613CD">
            <w:pPr>
              <w:spacing w:after="200" w:line="276" w:lineRule="auto"/>
              <w:jc w:val="left"/>
              <w:rPr>
                <w:sz w:val="26"/>
              </w:rPr>
            </w:pPr>
            <w:r>
              <w:rPr>
                <w:sz w:val="26"/>
              </w:rPr>
              <w:t>Факт. данные</w:t>
            </w:r>
          </w:p>
          <w:p w:rsidR="00F613CD" w:rsidRDefault="00F613CD" w:rsidP="00F613CD">
            <w:pPr>
              <w:jc w:val="center"/>
              <w:rPr>
                <w:sz w:val="26"/>
              </w:rPr>
            </w:pPr>
          </w:p>
        </w:tc>
      </w:tr>
      <w:tr w:rsidR="00F613CD" w:rsidTr="00542674">
        <w:tc>
          <w:tcPr>
            <w:tcW w:w="3349" w:type="dxa"/>
            <w:vAlign w:val="center"/>
          </w:tcPr>
          <w:p w:rsidR="00F613CD" w:rsidRPr="006F23CC" w:rsidRDefault="00F613CD" w:rsidP="00C04A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Расчетная температура наружного воздуха максимального зимнего режима</w:t>
            </w:r>
          </w:p>
        </w:tc>
        <w:tc>
          <w:tcPr>
            <w:tcW w:w="784" w:type="dxa"/>
            <w:vAlign w:val="bottom"/>
          </w:tcPr>
          <w:p w:rsidR="00F613CD" w:rsidRPr="006F23CC" w:rsidRDefault="00F613CD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ascii="Calibri" w:hAnsi="Calibri" w:cs="Times New Roman"/>
                <w:color w:val="000000"/>
                <w:szCs w:val="24"/>
              </w:rPr>
              <w:t>⁰</w:t>
            </w: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3089" w:type="dxa"/>
          </w:tcPr>
          <w:p w:rsidR="00F613CD" w:rsidRDefault="00F613CD" w:rsidP="00C04A9E">
            <w:pPr>
              <w:jc w:val="center"/>
              <w:rPr>
                <w:sz w:val="26"/>
              </w:rPr>
            </w:pPr>
          </w:p>
          <w:p w:rsidR="00F613CD" w:rsidRDefault="00542674" w:rsidP="00C04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-40</w:t>
            </w:r>
          </w:p>
        </w:tc>
        <w:tc>
          <w:tcPr>
            <w:tcW w:w="2546" w:type="dxa"/>
          </w:tcPr>
          <w:p w:rsidR="00F613CD" w:rsidRDefault="00F613CD" w:rsidP="00F613CD">
            <w:pPr>
              <w:jc w:val="center"/>
              <w:rPr>
                <w:sz w:val="26"/>
              </w:rPr>
            </w:pPr>
          </w:p>
          <w:p w:rsidR="00542674" w:rsidRDefault="00542674" w:rsidP="00F613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-40</w:t>
            </w:r>
          </w:p>
        </w:tc>
      </w:tr>
      <w:tr w:rsidR="00F613CD" w:rsidTr="00542674">
        <w:tc>
          <w:tcPr>
            <w:tcW w:w="3349" w:type="dxa"/>
            <w:vAlign w:val="center"/>
          </w:tcPr>
          <w:p w:rsidR="00F613CD" w:rsidRPr="006F23CC" w:rsidRDefault="00542674" w:rsidP="00C04A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температура наиболее холодного месяца</w:t>
            </w:r>
          </w:p>
        </w:tc>
        <w:tc>
          <w:tcPr>
            <w:tcW w:w="784" w:type="dxa"/>
            <w:vAlign w:val="bottom"/>
          </w:tcPr>
          <w:p w:rsidR="00F613CD" w:rsidRPr="006F23CC" w:rsidRDefault="0054267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ascii="Calibri" w:hAnsi="Calibri" w:cs="Times New Roman"/>
                <w:color w:val="000000"/>
                <w:szCs w:val="24"/>
              </w:rPr>
              <w:t>⁰</w:t>
            </w: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3089" w:type="dxa"/>
          </w:tcPr>
          <w:p w:rsidR="00F613CD" w:rsidRDefault="00F613CD" w:rsidP="00C04A9E">
            <w:pPr>
              <w:jc w:val="center"/>
              <w:rPr>
                <w:sz w:val="26"/>
              </w:rPr>
            </w:pPr>
          </w:p>
          <w:p w:rsidR="00542674" w:rsidRDefault="00542674" w:rsidP="00C04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-23</w:t>
            </w:r>
          </w:p>
        </w:tc>
        <w:tc>
          <w:tcPr>
            <w:tcW w:w="2546" w:type="dxa"/>
          </w:tcPr>
          <w:p w:rsidR="00F613CD" w:rsidRDefault="00F613CD" w:rsidP="00F613CD">
            <w:pPr>
              <w:jc w:val="center"/>
              <w:rPr>
                <w:sz w:val="26"/>
              </w:rPr>
            </w:pPr>
          </w:p>
          <w:p w:rsidR="00542674" w:rsidRDefault="00542674" w:rsidP="00F613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-23</w:t>
            </w:r>
          </w:p>
        </w:tc>
      </w:tr>
      <w:tr w:rsidR="00F613CD" w:rsidTr="00542674">
        <w:tc>
          <w:tcPr>
            <w:tcW w:w="3349" w:type="dxa"/>
            <w:vAlign w:val="center"/>
          </w:tcPr>
          <w:p w:rsidR="00F613CD" w:rsidRPr="006F23CC" w:rsidRDefault="00542674" w:rsidP="00C04A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температура отопительного сезона</w:t>
            </w:r>
          </w:p>
        </w:tc>
        <w:tc>
          <w:tcPr>
            <w:tcW w:w="784" w:type="dxa"/>
            <w:vAlign w:val="bottom"/>
          </w:tcPr>
          <w:p w:rsidR="00F613CD" w:rsidRPr="006F23CC" w:rsidRDefault="0054267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ascii="Calibri" w:hAnsi="Calibri" w:cs="Times New Roman"/>
                <w:color w:val="000000"/>
                <w:szCs w:val="24"/>
              </w:rPr>
              <w:t>⁰С</w:t>
            </w:r>
          </w:p>
        </w:tc>
        <w:tc>
          <w:tcPr>
            <w:tcW w:w="3089" w:type="dxa"/>
          </w:tcPr>
          <w:p w:rsidR="00F613CD" w:rsidRDefault="00F613CD" w:rsidP="00C04A9E">
            <w:pPr>
              <w:jc w:val="center"/>
              <w:rPr>
                <w:sz w:val="26"/>
              </w:rPr>
            </w:pPr>
          </w:p>
          <w:p w:rsidR="00542674" w:rsidRDefault="00542674" w:rsidP="00C04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-8,5</w:t>
            </w:r>
          </w:p>
        </w:tc>
        <w:tc>
          <w:tcPr>
            <w:tcW w:w="2546" w:type="dxa"/>
          </w:tcPr>
          <w:p w:rsidR="00F613CD" w:rsidRDefault="00F613CD" w:rsidP="00F613CD">
            <w:pPr>
              <w:jc w:val="center"/>
              <w:rPr>
                <w:sz w:val="26"/>
              </w:rPr>
            </w:pPr>
          </w:p>
          <w:p w:rsidR="00542674" w:rsidRDefault="00542674" w:rsidP="00F613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-8,5</w:t>
            </w:r>
          </w:p>
        </w:tc>
      </w:tr>
      <w:tr w:rsidR="00F613CD" w:rsidTr="00542674">
        <w:tc>
          <w:tcPr>
            <w:tcW w:w="3349" w:type="dxa"/>
            <w:vAlign w:val="center"/>
          </w:tcPr>
          <w:p w:rsidR="00F613CD" w:rsidRPr="006F23CC" w:rsidRDefault="00542674" w:rsidP="00C04A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Продолжительность отопительного сезона</w:t>
            </w:r>
          </w:p>
        </w:tc>
        <w:tc>
          <w:tcPr>
            <w:tcW w:w="784" w:type="dxa"/>
            <w:vAlign w:val="bottom"/>
          </w:tcPr>
          <w:p w:rsidR="00F613CD" w:rsidRPr="006F23CC" w:rsidRDefault="0054267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дней</w:t>
            </w:r>
          </w:p>
        </w:tc>
        <w:tc>
          <w:tcPr>
            <w:tcW w:w="3089" w:type="dxa"/>
          </w:tcPr>
          <w:p w:rsidR="00F613CD" w:rsidRDefault="00F613CD" w:rsidP="00C04A9E">
            <w:pPr>
              <w:jc w:val="center"/>
              <w:rPr>
                <w:sz w:val="26"/>
              </w:rPr>
            </w:pPr>
          </w:p>
          <w:p w:rsidR="00542674" w:rsidRDefault="00542674" w:rsidP="00C04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</w:t>
            </w:r>
          </w:p>
        </w:tc>
        <w:tc>
          <w:tcPr>
            <w:tcW w:w="2546" w:type="dxa"/>
          </w:tcPr>
          <w:p w:rsidR="00F613CD" w:rsidRDefault="00F613CD" w:rsidP="00F613CD">
            <w:pPr>
              <w:jc w:val="center"/>
              <w:rPr>
                <w:sz w:val="26"/>
              </w:rPr>
            </w:pPr>
          </w:p>
          <w:p w:rsidR="00542674" w:rsidRDefault="00542674" w:rsidP="00F613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</w:t>
            </w:r>
          </w:p>
        </w:tc>
      </w:tr>
      <w:tr w:rsidR="00F613CD" w:rsidTr="00542674">
        <w:tc>
          <w:tcPr>
            <w:tcW w:w="3349" w:type="dxa"/>
            <w:vAlign w:val="center"/>
          </w:tcPr>
          <w:p w:rsidR="00F613CD" w:rsidRPr="006F23CC" w:rsidRDefault="00542674" w:rsidP="00C04A9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Продолжительность отопительного сезона</w:t>
            </w:r>
          </w:p>
        </w:tc>
        <w:tc>
          <w:tcPr>
            <w:tcW w:w="784" w:type="dxa"/>
            <w:vAlign w:val="bottom"/>
          </w:tcPr>
          <w:p w:rsidR="00F613CD" w:rsidRPr="006F23CC" w:rsidRDefault="0054267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часов</w:t>
            </w:r>
          </w:p>
        </w:tc>
        <w:tc>
          <w:tcPr>
            <w:tcW w:w="3089" w:type="dxa"/>
          </w:tcPr>
          <w:p w:rsidR="00F613CD" w:rsidRDefault="00F613CD" w:rsidP="00C04A9E">
            <w:pPr>
              <w:jc w:val="center"/>
              <w:rPr>
                <w:sz w:val="26"/>
              </w:rPr>
            </w:pPr>
          </w:p>
          <w:p w:rsidR="00542674" w:rsidRDefault="00542674" w:rsidP="00C04A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5832</w:t>
            </w:r>
          </w:p>
        </w:tc>
        <w:tc>
          <w:tcPr>
            <w:tcW w:w="2546" w:type="dxa"/>
          </w:tcPr>
          <w:p w:rsidR="00F613CD" w:rsidRDefault="00F613CD" w:rsidP="00F613CD">
            <w:pPr>
              <w:jc w:val="center"/>
              <w:rPr>
                <w:sz w:val="26"/>
              </w:rPr>
            </w:pPr>
          </w:p>
          <w:p w:rsidR="00542674" w:rsidRDefault="00542674" w:rsidP="00F613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5832</w:t>
            </w:r>
          </w:p>
        </w:tc>
      </w:tr>
    </w:tbl>
    <w:p w:rsidR="00A52A31" w:rsidRDefault="00A52A31" w:rsidP="00414993">
      <w:pPr>
        <w:pStyle w:val="Default"/>
      </w:pPr>
    </w:p>
    <w:p w:rsidR="0014410A" w:rsidRPr="00414993" w:rsidRDefault="005B1E75" w:rsidP="005B1E75">
      <w:pPr>
        <w:pStyle w:val="2"/>
        <w:numPr>
          <w:ilvl w:val="0"/>
          <w:numId w:val="0"/>
        </w:numPr>
        <w:ind w:left="709"/>
      </w:pPr>
      <w:bookmarkStart w:id="13" w:name="_Toc356801082"/>
      <w:r>
        <w:t xml:space="preserve">Часть 10. </w:t>
      </w:r>
      <w:r w:rsidR="0014410A" w:rsidRPr="00414993">
        <w:t>Технико-экономические показатели теплоснабжающих и теплосетевых организаций</w:t>
      </w:r>
      <w:bookmarkEnd w:id="13"/>
    </w:p>
    <w:p w:rsidR="00AB6832" w:rsidRDefault="00414993" w:rsidP="00414993">
      <w:pPr>
        <w:pStyle w:val="e"/>
        <w:jc w:val="right"/>
        <w:rPr>
          <w:color w:val="000001"/>
        </w:rPr>
      </w:pPr>
      <w:r>
        <w:rPr>
          <w:color w:val="000001"/>
        </w:rPr>
        <w:t xml:space="preserve">Таблица </w:t>
      </w:r>
      <w:r w:rsidR="005B1E75">
        <w:rPr>
          <w:color w:val="000001"/>
        </w:rPr>
        <w:t>10</w:t>
      </w:r>
      <w:r>
        <w:rPr>
          <w:color w:val="000001"/>
        </w:rPr>
        <w:t>.1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F40FD6" w:rsidRPr="00414993" w:rsidTr="00536865">
        <w:trPr>
          <w:trHeight w:val="8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414993" w:rsidRDefault="00F40FD6" w:rsidP="002D6451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Default="00F40FD6" w:rsidP="000061CB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2012г. </w:t>
            </w:r>
          </w:p>
          <w:p w:rsidR="00F40FD6" w:rsidRPr="00414993" w:rsidRDefault="00F40FD6" w:rsidP="000061CB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ООО "Пр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огресс</w:t>
            </w: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Default="00F40FD6" w:rsidP="000061CB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2013г. </w:t>
            </w:r>
          </w:p>
          <w:p w:rsidR="00F40FD6" w:rsidRPr="00414993" w:rsidRDefault="00F40FD6" w:rsidP="000061CB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ООО  "Пр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огресс</w:t>
            </w:r>
            <w:r w:rsidRPr="00414993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"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1. Сырье, основные материалы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2. Вспомогательные материалы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90,39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706,70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из них на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90,39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D43679" w:rsidP="00D4367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F40FD6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,70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536865">
        <w:trPr>
          <w:trHeight w:val="3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3. Работы и услуги производственного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из них на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4. Топливо на технологические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1421,70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1919,51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уголь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природный газ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мазут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5. Энергия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2530,68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D4367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933,52</w:t>
            </w:r>
          </w:p>
        </w:tc>
      </w:tr>
      <w:tr w:rsidR="00F40FD6" w:rsidRPr="00A3135A" w:rsidTr="00536865">
        <w:trPr>
          <w:trHeight w:val="40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5.1. Энергия на технологические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2530,68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1933,52</w:t>
            </w:r>
          </w:p>
          <w:p w:rsidR="00D43679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5.2. Энергия на хозяйственные нужды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79" w:rsidRPr="00A3135A" w:rsidRDefault="00D43679" w:rsidP="00D4367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6. Затраты на оплату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5055,06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7731,31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из них на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7. Отчисления на социальные нужды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F354E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2350,32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из них на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8. Амортизация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 Прочие затраты 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F354E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2363,74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9.1. Целевые средства на НИОКР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9.2. Средства на страхование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9.3. Плата за предельно допустимые выбросы (сбросы)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6,90</w:t>
            </w:r>
          </w:p>
        </w:tc>
      </w:tr>
      <w:tr w:rsidR="00F40FD6" w:rsidRPr="00A3135A" w:rsidTr="00F40FD6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9.4. Оплата за услуги по организации функционирования и развитию ЕЭС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9.5. Отчисления в ремонтный фонд (в случае его формирования)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9.6. Водный налог (ГЭС)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D43679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9.7. Непроизводственные расходы (налоги и другие обязательные платежи и сборы)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9.7.1. Налоги на землю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9.7.2. Налоги на пользователей автодорог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9.7.3. Налог на имущество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9.8. Другие затраты, относимые на себестоимость продукции, всего, в т.ч.: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F354E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1 1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2356,84</w:t>
            </w:r>
          </w:p>
        </w:tc>
      </w:tr>
      <w:tr w:rsidR="00F40FD6" w:rsidRPr="00A3135A" w:rsidTr="00F40FD6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9.8.1. Арендная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40FD6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F354EF">
              <w:rPr>
                <w:rFonts w:eastAsia="Times New Roman" w:cs="Times New Roman"/>
                <w:color w:val="000000"/>
                <w:sz w:val="22"/>
                <w:lang w:eastAsia="ru-RU"/>
              </w:rPr>
              <w:t>306,30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D4367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605,39</w:t>
            </w:r>
            <w:r w:rsidR="00F40FD6" w:rsidRPr="00A3135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F40FD6" w:rsidRPr="00A3135A" w:rsidTr="00F40FD6">
        <w:trPr>
          <w:trHeight w:val="2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D6" w:rsidRPr="00A3135A" w:rsidRDefault="00F40FD6" w:rsidP="002D6451">
            <w:pPr>
              <w:jc w:val="lef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313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10. Итого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F354EF" w:rsidP="00F354EF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11969</w:t>
            </w:r>
            <w:r w:rsidR="00F40FD6" w:rsidRPr="00A313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D6" w:rsidRPr="00A3135A" w:rsidRDefault="00D43679" w:rsidP="002D645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17005,09</w:t>
            </w:r>
          </w:p>
        </w:tc>
      </w:tr>
    </w:tbl>
    <w:p w:rsidR="00D11559" w:rsidRDefault="00D11559" w:rsidP="00D11559">
      <w:pPr>
        <w:pStyle w:val="e"/>
        <w:ind w:firstLine="0"/>
      </w:pPr>
      <w:r>
        <w:t xml:space="preserve">Данные </w:t>
      </w:r>
      <w:r w:rsidR="002654F9">
        <w:t xml:space="preserve">утверждены приказом </w:t>
      </w:r>
      <w:r>
        <w:t>РЭК за номером №</w:t>
      </w:r>
      <w:r w:rsidR="002654F9">
        <w:t>330-п</w:t>
      </w:r>
      <w:r>
        <w:t xml:space="preserve"> от </w:t>
      </w:r>
      <w:r w:rsidR="002654F9">
        <w:t>11</w:t>
      </w:r>
      <w:r>
        <w:t>.</w:t>
      </w:r>
      <w:r w:rsidR="002654F9">
        <w:t>1</w:t>
      </w:r>
      <w:r>
        <w:t>2.201</w:t>
      </w:r>
      <w:r w:rsidR="002654F9">
        <w:t>2</w:t>
      </w:r>
      <w:r>
        <w:t>г.</w:t>
      </w:r>
    </w:p>
    <w:p w:rsidR="005B0AD4" w:rsidRDefault="005B0AD4" w:rsidP="00D11559">
      <w:pPr>
        <w:pStyle w:val="e"/>
        <w:ind w:firstLine="0"/>
      </w:pPr>
    </w:p>
    <w:p w:rsidR="005B0AD4" w:rsidRPr="00AB6832" w:rsidRDefault="005B0AD4" w:rsidP="00D11559">
      <w:pPr>
        <w:pStyle w:val="e"/>
        <w:ind w:firstLine="0"/>
      </w:pPr>
    </w:p>
    <w:p w:rsidR="00AB6832" w:rsidRDefault="005B1E75" w:rsidP="005B1E75">
      <w:pPr>
        <w:pStyle w:val="2"/>
        <w:numPr>
          <w:ilvl w:val="0"/>
          <w:numId w:val="0"/>
        </w:numPr>
        <w:ind w:left="709"/>
      </w:pPr>
      <w:bookmarkStart w:id="14" w:name="_Toc356801083"/>
      <w:r>
        <w:t xml:space="preserve">Часть 11. </w:t>
      </w:r>
      <w:r w:rsidR="0014410A" w:rsidRPr="00414993">
        <w:t>Цены (тарифы) в сфере теплоснабжения</w:t>
      </w:r>
      <w:bookmarkEnd w:id="14"/>
    </w:p>
    <w:p w:rsidR="00D11559" w:rsidRDefault="00D11559" w:rsidP="00D11559">
      <w:pPr>
        <w:pStyle w:val="e"/>
        <w:rPr>
          <w:color w:val="000000"/>
          <w:sz w:val="22"/>
        </w:rPr>
      </w:pPr>
      <w:r>
        <w:t xml:space="preserve">На территории </w:t>
      </w:r>
      <w:r w:rsidR="00894414">
        <w:t>с</w:t>
      </w:r>
      <w:r>
        <w:t xml:space="preserve">. </w:t>
      </w:r>
      <w:r w:rsidR="00EA3DB8">
        <w:t xml:space="preserve">Имисское </w:t>
      </w:r>
      <w:r>
        <w:t>услуги по теплоснабжению оказывают следующие организации:</w:t>
      </w:r>
      <w:r w:rsidR="00C9476B">
        <w:t xml:space="preserve"> </w:t>
      </w:r>
      <w:r w:rsidRPr="00611139">
        <w:rPr>
          <w:color w:val="000000"/>
          <w:sz w:val="22"/>
        </w:rPr>
        <w:t>ООО "Пр</w:t>
      </w:r>
      <w:r w:rsidR="00894414">
        <w:rPr>
          <w:color w:val="000000"/>
          <w:sz w:val="22"/>
        </w:rPr>
        <w:t>огресс</w:t>
      </w:r>
      <w:r w:rsidRPr="00611139">
        <w:rPr>
          <w:color w:val="000000"/>
          <w:sz w:val="22"/>
        </w:rPr>
        <w:t>"</w:t>
      </w:r>
    </w:p>
    <w:p w:rsidR="005B1E75" w:rsidRDefault="00D11559" w:rsidP="005B1E75">
      <w:pPr>
        <w:pStyle w:val="3"/>
        <w:numPr>
          <w:ilvl w:val="0"/>
          <w:numId w:val="0"/>
        </w:numPr>
        <w:spacing w:after="100" w:afterAutospacing="1"/>
        <w:ind w:left="426"/>
      </w:pPr>
      <w:r>
        <w:t>д</w:t>
      </w:r>
      <w:r w:rsidRPr="00191D42">
        <w:t>инамик</w:t>
      </w:r>
      <w:r>
        <w:t>и</w:t>
      </w:r>
      <w:r w:rsidRPr="00191D42">
        <w:t xml:space="preserve"> утвержденных тарифов</w:t>
      </w:r>
    </w:p>
    <w:p w:rsidR="00D11559" w:rsidRPr="00414993" w:rsidRDefault="00D11559" w:rsidP="005B1E75">
      <w:pPr>
        <w:pStyle w:val="3"/>
        <w:numPr>
          <w:ilvl w:val="0"/>
          <w:numId w:val="0"/>
        </w:numPr>
        <w:spacing w:after="100" w:afterAutospacing="1"/>
        <w:ind w:left="426"/>
        <w:jc w:val="right"/>
        <w:rPr>
          <w:highlight w:val="yellow"/>
        </w:rPr>
      </w:pPr>
      <w:r>
        <w:t>Таблица 1</w:t>
      </w:r>
      <w:r w:rsidR="005B1E75">
        <w:t>1</w:t>
      </w:r>
      <w:r>
        <w:t>.1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276"/>
        <w:gridCol w:w="1417"/>
        <w:gridCol w:w="1276"/>
        <w:gridCol w:w="1335"/>
        <w:gridCol w:w="742"/>
        <w:gridCol w:w="49"/>
      </w:tblGrid>
      <w:tr w:rsidR="00D11559" w:rsidRPr="00414993" w:rsidTr="00E8058A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14993" w:rsidRDefault="00D11559" w:rsidP="002D6451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14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теплоснабжающей орга-</w:t>
            </w:r>
            <w:r w:rsidRPr="00414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br/>
              <w:t>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14993" w:rsidRDefault="00D11559" w:rsidP="002D6451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14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559" w:rsidRPr="00414993" w:rsidRDefault="00D11559" w:rsidP="002D6451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414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Решения об установлении цен (тарифов) на тепловую энергию</w:t>
            </w:r>
          </w:p>
        </w:tc>
      </w:tr>
      <w:tr w:rsidR="00E8058A" w:rsidRPr="00611139" w:rsidTr="00E8058A">
        <w:trPr>
          <w:gridAfter w:val="1"/>
          <w:wAfter w:w="49" w:type="dxa"/>
          <w:trHeight w:val="3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AB476D" w:rsidRDefault="00E8058A" w:rsidP="002D645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01.01.2012-30.06.2012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Default="00E8058A">
            <w:pPr>
              <w:spacing w:after="20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058A" w:rsidRDefault="00E8058A">
            <w:pPr>
              <w:spacing w:after="20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01.07.2012-31.08.2012</w:t>
            </w:r>
          </w:p>
          <w:p w:rsidR="00E8058A" w:rsidRPr="00AB476D" w:rsidRDefault="00E8058A" w:rsidP="00E805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Default="00E8058A">
            <w:pPr>
              <w:spacing w:after="20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01.09.2012</w:t>
            </w:r>
          </w:p>
          <w:p w:rsidR="00E8058A" w:rsidRPr="00AB476D" w:rsidRDefault="00E8058A" w:rsidP="00E8058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AB476D" w:rsidRDefault="00E8058A" w:rsidP="005A14F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01.01.2013- 30.06.2013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AB476D" w:rsidRDefault="00E8058A" w:rsidP="002D645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01.07.2013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AB476D" w:rsidRDefault="00E8058A" w:rsidP="002D645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7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Изм, %</w:t>
            </w:r>
          </w:p>
        </w:tc>
      </w:tr>
      <w:tr w:rsidR="00E8058A" w:rsidRPr="00E745A3" w:rsidTr="00E8058A">
        <w:trPr>
          <w:gridAfter w:val="1"/>
          <w:wAfter w:w="49" w:type="dxa"/>
          <w:trHeight w:val="3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611139" w:rsidRDefault="00E8058A" w:rsidP="00894414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ООО "Пр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огресс</w:t>
            </w: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>Одноставочный тариф, руб./Гкал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E805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E805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2904,95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3776,69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745A3" w:rsidRDefault="00E745A3" w:rsidP="00E74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8058A" w:rsidRPr="00611139" w:rsidTr="00E8058A">
        <w:trPr>
          <w:gridAfter w:val="1"/>
          <w:wAfter w:w="49" w:type="dxa"/>
          <w:trHeight w:val="3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>Надбавка к тарифу для потребителей, руб./Гкал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E805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E805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611139" w:rsidRDefault="00E8058A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E8058A" w:rsidRPr="00611139" w:rsidTr="00E8058A">
        <w:trPr>
          <w:gridAfter w:val="1"/>
          <w:wAfter w:w="49" w:type="dxa"/>
          <w:trHeight w:val="3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611139" w:rsidRDefault="00E8058A" w:rsidP="002D6451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>Плата за подключение к тепловым сетям, руб./Гкал в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E805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E805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58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8A" w:rsidRPr="00E8058A" w:rsidRDefault="00E8058A" w:rsidP="002D64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8A" w:rsidRPr="00611139" w:rsidRDefault="00E8058A" w:rsidP="002D645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1113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D11559" w:rsidRDefault="00D11559" w:rsidP="00D11559">
      <w:pPr>
        <w:pStyle w:val="3"/>
      </w:pPr>
      <w:r>
        <w:t>структуры цен (тарифов) установленных на момент разработки схем теплоснабжения:</w:t>
      </w:r>
    </w:p>
    <w:p w:rsidR="00D11559" w:rsidRDefault="00D11559" w:rsidP="00D11559">
      <w:pPr>
        <w:pStyle w:val="3"/>
        <w:numPr>
          <w:ilvl w:val="0"/>
          <w:numId w:val="0"/>
        </w:numPr>
        <w:ind w:left="710"/>
      </w:pPr>
      <w:r w:rsidRPr="001E6360">
        <w:rPr>
          <w:i w:val="0"/>
        </w:rPr>
        <w:t xml:space="preserve"> представлены в таблице 1</w:t>
      </w:r>
      <w:r w:rsidR="005B1E75">
        <w:rPr>
          <w:i w:val="0"/>
        </w:rPr>
        <w:t>1</w:t>
      </w:r>
      <w:r w:rsidRPr="001E6360">
        <w:rPr>
          <w:i w:val="0"/>
        </w:rPr>
        <w:t>.1</w:t>
      </w:r>
    </w:p>
    <w:p w:rsidR="00D11559" w:rsidRPr="005B1E75" w:rsidRDefault="00D11559" w:rsidP="00D11559">
      <w:pPr>
        <w:pStyle w:val="3"/>
      </w:pPr>
      <w:r w:rsidRPr="005B1E75">
        <w:t>плата за подключение к системе теплоснабжения и поступлений денежных средств от осуществления указанной деятельности:</w:t>
      </w:r>
    </w:p>
    <w:p w:rsidR="00D11559" w:rsidRPr="005B1E75" w:rsidRDefault="00D11559" w:rsidP="00D11559">
      <w:pPr>
        <w:pStyle w:val="3"/>
        <w:numPr>
          <w:ilvl w:val="0"/>
          <w:numId w:val="0"/>
        </w:numPr>
        <w:ind w:left="710"/>
        <w:rPr>
          <w:i w:val="0"/>
        </w:rPr>
      </w:pPr>
      <w:r w:rsidRPr="005B1E75">
        <w:rPr>
          <w:i w:val="0"/>
        </w:rPr>
        <w:t xml:space="preserve"> по данным РЭК</w:t>
      </w:r>
      <w:r w:rsidR="00E745A3" w:rsidRPr="005B1E75">
        <w:rPr>
          <w:i w:val="0"/>
        </w:rPr>
        <w:t xml:space="preserve"> (Приказ </w:t>
      </w:r>
      <w:r w:rsidRPr="005B1E75">
        <w:rPr>
          <w:i w:val="0"/>
        </w:rPr>
        <w:t>за номером №</w:t>
      </w:r>
      <w:r w:rsidR="00E745A3" w:rsidRPr="005B1E75">
        <w:rPr>
          <w:i w:val="0"/>
        </w:rPr>
        <w:t>330-п</w:t>
      </w:r>
      <w:r w:rsidRPr="005B1E75">
        <w:rPr>
          <w:i w:val="0"/>
        </w:rPr>
        <w:t xml:space="preserve"> от </w:t>
      </w:r>
      <w:r w:rsidR="00E745A3" w:rsidRPr="005B1E75">
        <w:rPr>
          <w:i w:val="0"/>
        </w:rPr>
        <w:t>11</w:t>
      </w:r>
      <w:r w:rsidRPr="005B1E75">
        <w:rPr>
          <w:i w:val="0"/>
        </w:rPr>
        <w:t>.</w:t>
      </w:r>
      <w:r w:rsidR="00E745A3" w:rsidRPr="005B1E75">
        <w:rPr>
          <w:i w:val="0"/>
        </w:rPr>
        <w:t>1</w:t>
      </w:r>
      <w:r w:rsidRPr="005B1E75">
        <w:rPr>
          <w:i w:val="0"/>
        </w:rPr>
        <w:t>2.201</w:t>
      </w:r>
      <w:r w:rsidR="00E745A3" w:rsidRPr="005B1E75">
        <w:rPr>
          <w:i w:val="0"/>
        </w:rPr>
        <w:t>2</w:t>
      </w:r>
      <w:r w:rsidRPr="005B1E75">
        <w:rPr>
          <w:i w:val="0"/>
        </w:rPr>
        <w:t>г</w:t>
      </w:r>
      <w:r w:rsidR="00E745A3" w:rsidRPr="005B1E75">
        <w:rPr>
          <w:i w:val="0"/>
        </w:rPr>
        <w:t>)</w:t>
      </w:r>
      <w:r w:rsidRPr="005B1E75">
        <w:rPr>
          <w:i w:val="0"/>
        </w:rPr>
        <w:t xml:space="preserve"> не утверждался.</w:t>
      </w:r>
    </w:p>
    <w:p w:rsidR="00D11559" w:rsidRPr="005B1E75" w:rsidRDefault="00D11559" w:rsidP="00D11559">
      <w:pPr>
        <w:pStyle w:val="3"/>
      </w:pPr>
      <w:r w:rsidRPr="005B1E75">
        <w:t>плата за услуги по поддержанию резервной тепловой мощности, в том числе для социально значимых категорий потребителей:</w:t>
      </w:r>
    </w:p>
    <w:p w:rsidR="00D11559" w:rsidRPr="001E6360" w:rsidRDefault="00D11559" w:rsidP="00D11559">
      <w:pPr>
        <w:pStyle w:val="3"/>
        <w:numPr>
          <w:ilvl w:val="0"/>
          <w:numId w:val="0"/>
        </w:numPr>
        <w:ind w:left="710"/>
        <w:rPr>
          <w:i w:val="0"/>
        </w:rPr>
      </w:pPr>
      <w:r w:rsidRPr="005B1E75">
        <w:rPr>
          <w:i w:val="0"/>
        </w:rPr>
        <w:t xml:space="preserve">по данным РЭК </w:t>
      </w:r>
      <w:r w:rsidR="002654F9" w:rsidRPr="005B1E75">
        <w:rPr>
          <w:i w:val="0"/>
        </w:rPr>
        <w:t>(Приказ за</w:t>
      </w:r>
      <w:r w:rsidRPr="005B1E75">
        <w:rPr>
          <w:i w:val="0"/>
        </w:rPr>
        <w:t xml:space="preserve"> номером №</w:t>
      </w:r>
      <w:r w:rsidR="002654F9" w:rsidRPr="005B1E75">
        <w:rPr>
          <w:i w:val="0"/>
        </w:rPr>
        <w:t>330-п</w:t>
      </w:r>
      <w:r w:rsidRPr="005B1E75">
        <w:rPr>
          <w:i w:val="0"/>
        </w:rPr>
        <w:t xml:space="preserve"> от </w:t>
      </w:r>
      <w:r w:rsidR="002654F9" w:rsidRPr="005B1E75">
        <w:rPr>
          <w:i w:val="0"/>
        </w:rPr>
        <w:t>11</w:t>
      </w:r>
      <w:r w:rsidRPr="005B1E75">
        <w:rPr>
          <w:i w:val="0"/>
        </w:rPr>
        <w:t>.</w:t>
      </w:r>
      <w:r w:rsidR="002654F9" w:rsidRPr="005B1E75">
        <w:rPr>
          <w:i w:val="0"/>
        </w:rPr>
        <w:t>1</w:t>
      </w:r>
      <w:r w:rsidRPr="005B1E75">
        <w:rPr>
          <w:i w:val="0"/>
        </w:rPr>
        <w:t>2.201</w:t>
      </w:r>
      <w:r w:rsidR="002654F9" w:rsidRPr="005B1E75">
        <w:rPr>
          <w:i w:val="0"/>
        </w:rPr>
        <w:t>2</w:t>
      </w:r>
      <w:r w:rsidRPr="005B1E75">
        <w:rPr>
          <w:i w:val="0"/>
        </w:rPr>
        <w:t>г</w:t>
      </w:r>
      <w:r w:rsidR="002654F9" w:rsidRPr="005B1E75">
        <w:rPr>
          <w:i w:val="0"/>
        </w:rPr>
        <w:t>)</w:t>
      </w:r>
      <w:r w:rsidRPr="005B1E75">
        <w:rPr>
          <w:i w:val="0"/>
        </w:rPr>
        <w:t xml:space="preserve"> не утверждался.</w:t>
      </w:r>
    </w:p>
    <w:p w:rsidR="00D11559" w:rsidRDefault="00D11559" w:rsidP="00414993">
      <w:pPr>
        <w:pStyle w:val="e"/>
        <w:ind w:firstLine="0"/>
      </w:pPr>
    </w:p>
    <w:p w:rsidR="00D11559" w:rsidRDefault="00D11559">
      <w:p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>
        <w:br w:type="page"/>
      </w:r>
    </w:p>
    <w:p w:rsidR="0014410A" w:rsidRDefault="00B2347D" w:rsidP="00B2347D">
      <w:pPr>
        <w:pStyle w:val="2"/>
        <w:numPr>
          <w:ilvl w:val="0"/>
          <w:numId w:val="0"/>
        </w:numPr>
        <w:ind w:left="709"/>
      </w:pPr>
      <w:bookmarkStart w:id="15" w:name="_Toc356801084"/>
      <w:r>
        <w:t xml:space="preserve">Часть 12. </w:t>
      </w:r>
      <w:r w:rsidR="0014410A">
        <w:t>Описание существующих технических и технологических проблем в системах теплоснабжения поселения</w:t>
      </w:r>
      <w:bookmarkEnd w:id="15"/>
      <w:r w:rsidR="00B00ED6">
        <w:t>.</w:t>
      </w:r>
    </w:p>
    <w:p w:rsidR="004A0A3A" w:rsidRDefault="004A0A3A" w:rsidP="004A0A3A">
      <w:pPr>
        <w:pStyle w:val="e"/>
      </w:pPr>
      <w: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4A0A3A" w:rsidRDefault="004A0A3A" w:rsidP="004A0A3A">
      <w:pPr>
        <w:pStyle w:val="e"/>
        <w:numPr>
          <w:ilvl w:val="0"/>
          <w:numId w:val="19"/>
        </w:numPr>
      </w:pPr>
      <w:r>
        <w:t>Основное оборудование источников, как правило, имеет высокую степень износа. Фактический срок службы части оборудования котельн</w:t>
      </w:r>
      <w:r w:rsidR="00051B6A">
        <w:t>ой</w:t>
      </w:r>
      <w:r>
        <w:t xml:space="preserve">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4A0A3A" w:rsidRDefault="00556D69" w:rsidP="004A0A3A">
      <w:pPr>
        <w:pStyle w:val="e"/>
        <w:numPr>
          <w:ilvl w:val="0"/>
          <w:numId w:val="19"/>
        </w:numPr>
      </w:pPr>
      <w:r w:rsidRPr="00B2347D">
        <w:t>Все котельные не имеют</w:t>
      </w:r>
      <w:r w:rsidR="004A0A3A" w:rsidRPr="00B2347D">
        <w:t xml:space="preserve"> прибо</w:t>
      </w:r>
      <w:r w:rsidRPr="00B2347D">
        <w:t>ры</w:t>
      </w:r>
      <w:r w:rsidR="004A0A3A" w:rsidRPr="00B2347D">
        <w:t xml:space="preserve">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</w:t>
      </w:r>
      <w:r w:rsidR="004A0A3A">
        <w:t>.</w:t>
      </w:r>
    </w:p>
    <w:p w:rsidR="004A0A3A" w:rsidRDefault="00D66CC9" w:rsidP="004A0A3A">
      <w:pPr>
        <w:pStyle w:val="e"/>
        <w:numPr>
          <w:ilvl w:val="0"/>
          <w:numId w:val="19"/>
        </w:numPr>
      </w:pPr>
      <w:r>
        <w:t xml:space="preserve">все </w:t>
      </w:r>
      <w:r w:rsidR="004A0A3A">
        <w:t xml:space="preserve"> источники тепловой энергии в достаточной степени укомплектованы специалистами.</w:t>
      </w:r>
    </w:p>
    <w:p w:rsidR="004F14DE" w:rsidRDefault="004A0A3A" w:rsidP="00FD4F68">
      <w:pPr>
        <w:pStyle w:val="e"/>
        <w:numPr>
          <w:ilvl w:val="0"/>
          <w:numId w:val="19"/>
        </w:numPr>
        <w:rPr>
          <w:rStyle w:val="highlight"/>
        </w:rPr>
      </w:pPr>
      <w: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4A0A3A" w:rsidRDefault="004A0A3A" w:rsidP="004A0A3A">
      <w:pPr>
        <w:pStyle w:val="Default"/>
        <w:ind w:firstLine="709"/>
        <w:rPr>
          <w:rStyle w:val="highlight"/>
        </w:rPr>
      </w:pPr>
    </w:p>
    <w:p w:rsidR="004A0A3A" w:rsidRDefault="004A0A3A" w:rsidP="004A0A3A">
      <w:pPr>
        <w:pStyle w:val="Default"/>
        <w:ind w:firstLine="709"/>
      </w:pPr>
      <w:r>
        <w:rPr>
          <w:rStyle w:val="highlight"/>
        </w:rPr>
        <w:t xml:space="preserve">Проблемы </w:t>
      </w:r>
      <w:bookmarkStart w:id="16" w:name="YANDEX_268"/>
      <w:bookmarkEnd w:id="16"/>
      <w:r>
        <w:rPr>
          <w:rStyle w:val="highlight"/>
        </w:rPr>
        <w:t xml:space="preserve">в </w:t>
      </w:r>
      <w:bookmarkStart w:id="17" w:name="YANDEX_269"/>
      <w:bookmarkEnd w:id="17"/>
      <w:r>
        <w:rPr>
          <w:rStyle w:val="highlight"/>
        </w:rPr>
        <w:t xml:space="preserve">системах </w:t>
      </w:r>
      <w:bookmarkStart w:id="18" w:name="YANDEX_270"/>
      <w:bookmarkEnd w:id="18"/>
      <w:r>
        <w:rPr>
          <w:rStyle w:val="highlight"/>
        </w:rPr>
        <w:t xml:space="preserve">теплоснабжения </w:t>
      </w:r>
      <w:r>
        <w:t>источников тепловой энергии  разделены на две группы и сведены в табличный вид.</w:t>
      </w:r>
    </w:p>
    <w:p w:rsidR="004A0A3A" w:rsidRDefault="004A0A3A" w:rsidP="004A0A3A">
      <w:pPr>
        <w:pStyle w:val="Default"/>
        <w:ind w:firstLine="709"/>
        <w:jc w:val="right"/>
      </w:pPr>
      <w:r>
        <w:t>Таблица 12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2660"/>
        <w:gridCol w:w="3969"/>
        <w:gridCol w:w="3402"/>
      </w:tblGrid>
      <w:tr w:rsidR="00556D69" w:rsidTr="009C2471">
        <w:trPr>
          <w:trHeight w:val="303"/>
        </w:trPr>
        <w:tc>
          <w:tcPr>
            <w:tcW w:w="2660" w:type="dxa"/>
            <w:vMerge w:val="restart"/>
          </w:tcPr>
          <w:p w:rsidR="00556D69" w:rsidRPr="001724FC" w:rsidRDefault="00556D69" w:rsidP="001D282B">
            <w:pPr>
              <w:pStyle w:val="Default"/>
              <w:jc w:val="center"/>
            </w:pPr>
            <w:r w:rsidRPr="001724FC">
              <w:t>Наименование источника</w:t>
            </w:r>
          </w:p>
          <w:p w:rsidR="00556D69" w:rsidRPr="001724FC" w:rsidRDefault="00556D69" w:rsidP="001D282B">
            <w:pPr>
              <w:pStyle w:val="Default"/>
              <w:jc w:val="center"/>
            </w:pPr>
            <w:r w:rsidRPr="001724FC">
              <w:t>тепла</w:t>
            </w:r>
          </w:p>
        </w:tc>
        <w:tc>
          <w:tcPr>
            <w:tcW w:w="7371" w:type="dxa"/>
            <w:gridSpan w:val="2"/>
            <w:vAlign w:val="center"/>
          </w:tcPr>
          <w:p w:rsidR="00556D69" w:rsidRPr="001724FC" w:rsidRDefault="00556D69" w:rsidP="001D282B">
            <w:pPr>
              <w:pStyle w:val="Default"/>
              <w:jc w:val="center"/>
            </w:pPr>
            <w:r w:rsidRPr="001724FC">
              <w:t>Проблемы в системах теплоснабжения</w:t>
            </w:r>
          </w:p>
        </w:tc>
      </w:tr>
      <w:tr w:rsidR="00556D69" w:rsidTr="009C2471">
        <w:trPr>
          <w:trHeight w:val="243"/>
        </w:trPr>
        <w:tc>
          <w:tcPr>
            <w:tcW w:w="2660" w:type="dxa"/>
            <w:vMerge/>
          </w:tcPr>
          <w:p w:rsidR="00556D69" w:rsidRPr="001724FC" w:rsidRDefault="00556D69" w:rsidP="001D282B">
            <w:pPr>
              <w:pStyle w:val="Default"/>
              <w:jc w:val="center"/>
            </w:pPr>
          </w:p>
        </w:tc>
        <w:tc>
          <w:tcPr>
            <w:tcW w:w="3969" w:type="dxa"/>
            <w:vAlign w:val="center"/>
          </w:tcPr>
          <w:p w:rsidR="00556D69" w:rsidRPr="001724FC" w:rsidRDefault="00556D69" w:rsidP="001D282B">
            <w:pPr>
              <w:pStyle w:val="Default"/>
              <w:jc w:val="center"/>
            </w:pPr>
            <w:r w:rsidRPr="001724FC">
              <w:t>В котельной</w:t>
            </w:r>
          </w:p>
        </w:tc>
        <w:tc>
          <w:tcPr>
            <w:tcW w:w="3402" w:type="dxa"/>
            <w:vAlign w:val="center"/>
          </w:tcPr>
          <w:p w:rsidR="00556D69" w:rsidRPr="001724FC" w:rsidRDefault="00556D69" w:rsidP="001D282B">
            <w:pPr>
              <w:pStyle w:val="Default"/>
              <w:jc w:val="center"/>
            </w:pPr>
            <w:r w:rsidRPr="001724FC">
              <w:t>На тепловых сетях</w:t>
            </w:r>
          </w:p>
        </w:tc>
      </w:tr>
      <w:tr w:rsidR="00556D69" w:rsidTr="00556D69">
        <w:trPr>
          <w:trHeight w:val="168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654F9" w:rsidRDefault="00556D69" w:rsidP="002654F9">
            <w:pPr>
              <w:pStyle w:val="e"/>
              <w:ind w:firstLine="0"/>
              <w:jc w:val="left"/>
            </w:pPr>
            <w:r>
              <w:t xml:space="preserve">Котельная </w:t>
            </w:r>
          </w:p>
          <w:p w:rsidR="00556D69" w:rsidRPr="001724FC" w:rsidRDefault="002654F9" w:rsidP="00C9476B">
            <w:pPr>
              <w:pStyle w:val="e"/>
              <w:ind w:firstLine="0"/>
              <w:jc w:val="left"/>
            </w:pPr>
            <w:r>
              <w:t xml:space="preserve">с. </w:t>
            </w:r>
            <w:r w:rsidR="00C9476B">
              <w:t>Имисское</w:t>
            </w:r>
            <w:r>
              <w:t xml:space="preserve"> </w:t>
            </w:r>
          </w:p>
        </w:tc>
        <w:tc>
          <w:tcPr>
            <w:tcW w:w="3969" w:type="dxa"/>
            <w:vAlign w:val="center"/>
          </w:tcPr>
          <w:p w:rsidR="00556D69" w:rsidRDefault="00556D69" w:rsidP="00556D69">
            <w:pPr>
              <w:pStyle w:val="Default"/>
            </w:pPr>
            <w:r>
              <w:t xml:space="preserve">1. </w:t>
            </w:r>
            <w:r w:rsidRPr="001724FC">
              <w:t>Отсутствие приборов учета тепловой энергии как на источнике, так и у потребителей</w:t>
            </w:r>
            <w:r>
              <w:t>;</w:t>
            </w:r>
          </w:p>
          <w:p w:rsidR="00556D69" w:rsidRDefault="00556D69" w:rsidP="00556D69">
            <w:pPr>
              <w:pStyle w:val="Default"/>
            </w:pPr>
            <w:r>
              <w:t xml:space="preserve">2. </w:t>
            </w:r>
            <w:r w:rsidRPr="00627693">
              <w:t>Отсутствие водоподготовки подпиточной воды</w:t>
            </w:r>
            <w:r>
              <w:t>;</w:t>
            </w:r>
          </w:p>
          <w:p w:rsidR="00556D69" w:rsidRPr="001724FC" w:rsidRDefault="00556D69" w:rsidP="00556D69">
            <w:pPr>
              <w:pStyle w:val="Default"/>
            </w:pPr>
            <w:r>
              <w:t>3. Износ оборудования котельной;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6D69" w:rsidRDefault="00556D69" w:rsidP="00556D69">
            <w:pPr>
              <w:pStyle w:val="Default"/>
            </w:pPr>
            <w:r>
              <w:t>1.</w:t>
            </w:r>
            <w:r w:rsidRPr="001724FC">
              <w:t>Плохое состояние трубопроводов тепловых сетей</w:t>
            </w:r>
            <w:r>
              <w:t>;</w:t>
            </w:r>
          </w:p>
          <w:p w:rsidR="00556D69" w:rsidRDefault="00556D69" w:rsidP="00556D69">
            <w:pPr>
              <w:pStyle w:val="Default"/>
            </w:pPr>
            <w:r>
              <w:t>2.</w:t>
            </w:r>
            <w:r w:rsidRPr="001724FC">
              <w:t>Низкое качество теплоизоляции (или полное ее отсутствие на отдельных участках)</w:t>
            </w:r>
            <w:r>
              <w:t>;</w:t>
            </w:r>
          </w:p>
          <w:p w:rsidR="00556D69" w:rsidRPr="001724FC" w:rsidRDefault="00556D69" w:rsidP="00556D69">
            <w:pPr>
              <w:pStyle w:val="Default"/>
            </w:pPr>
          </w:p>
        </w:tc>
      </w:tr>
    </w:tbl>
    <w:p w:rsidR="00AE273B" w:rsidRDefault="00AE273B" w:rsidP="00AE273B">
      <w:pPr>
        <w:pStyle w:val="1"/>
        <w:numPr>
          <w:ilvl w:val="0"/>
          <w:numId w:val="0"/>
        </w:numPr>
        <w:ind w:left="709" w:right="55"/>
        <w:jc w:val="center"/>
      </w:pPr>
      <w:bookmarkStart w:id="19" w:name="_Toc156797128"/>
      <w:bookmarkStart w:id="20" w:name="_Toc157496056"/>
      <w:bookmarkStart w:id="21" w:name="_Toc347752815"/>
      <w:bookmarkStart w:id="22" w:name="_Toc356801085"/>
      <w:r w:rsidRPr="009A6CA4">
        <w:t>Нормативно-техническая (ссылочная) литература</w:t>
      </w:r>
      <w:bookmarkEnd w:id="19"/>
      <w:bookmarkEnd w:id="20"/>
      <w:bookmarkEnd w:id="21"/>
      <w:bookmarkEnd w:id="22"/>
    </w:p>
    <w:p w:rsidR="00AE273B" w:rsidRDefault="00AE273B" w:rsidP="002D6451">
      <w:pPr>
        <w:pStyle w:val="123"/>
        <w:numPr>
          <w:ilvl w:val="1"/>
          <w:numId w:val="2"/>
        </w:numPr>
        <w:ind w:left="851"/>
      </w:pPr>
      <w:r>
        <w:t>Постановление Правительства Российской Федерации от 22.02.2012г №154      «О требованиях к схемам теплоснабжения, порядку их разработки и утвержде</w:t>
      </w:r>
      <w:r w:rsidR="002D6451">
        <w:t>ния»;</w:t>
      </w:r>
    </w:p>
    <w:p w:rsidR="00AE273B" w:rsidRDefault="00AE273B" w:rsidP="002D6451">
      <w:pPr>
        <w:pStyle w:val="123"/>
        <w:numPr>
          <w:ilvl w:val="1"/>
          <w:numId w:val="2"/>
        </w:numPr>
        <w:ind w:left="851"/>
      </w:pPr>
      <w:r>
        <w:t>Методические рекомендации по разработке схем теплоснабжения.</w:t>
      </w:r>
    </w:p>
    <w:p w:rsidR="00AE273B" w:rsidRDefault="002D6451" w:rsidP="002D6451">
      <w:pPr>
        <w:pStyle w:val="123"/>
        <w:numPr>
          <w:ilvl w:val="1"/>
          <w:numId w:val="2"/>
        </w:numPr>
        <w:ind w:left="851"/>
      </w:pPr>
      <w:r>
        <w:t>СНиП 41-02-2003 «Тепловые сети»;</w:t>
      </w:r>
    </w:p>
    <w:p w:rsidR="00AE273B" w:rsidRDefault="00AE273B" w:rsidP="002D6451">
      <w:pPr>
        <w:pStyle w:val="123"/>
        <w:numPr>
          <w:ilvl w:val="1"/>
          <w:numId w:val="2"/>
        </w:numPr>
        <w:ind w:left="851"/>
      </w:pPr>
      <w:r>
        <w:t>СП 89.1</w:t>
      </w:r>
      <w:r w:rsidR="002D6451">
        <w:t>3330.2012 «Котельные установки»;</w:t>
      </w:r>
    </w:p>
    <w:p w:rsidR="00AE273B" w:rsidRDefault="002D6451" w:rsidP="002D6451">
      <w:pPr>
        <w:pStyle w:val="123"/>
        <w:numPr>
          <w:ilvl w:val="1"/>
          <w:numId w:val="2"/>
        </w:numPr>
        <w:ind w:left="851"/>
      </w:pPr>
      <w:r>
        <w:t>РД-7-ВЭП «Расчет систем централизованного теплоснабжения с учетом требований надежности».</w:t>
      </w:r>
    </w:p>
    <w:p w:rsidR="002D6451" w:rsidRPr="00AE273B" w:rsidRDefault="002D6451" w:rsidP="002D6451">
      <w:pPr>
        <w:pStyle w:val="123"/>
        <w:numPr>
          <w:ilvl w:val="0"/>
          <w:numId w:val="0"/>
        </w:numPr>
        <w:ind w:left="851"/>
      </w:pPr>
    </w:p>
    <w:p w:rsidR="00344409" w:rsidRDefault="00116757" w:rsidP="00116757">
      <w:pPr>
        <w:pStyle w:val="aff1"/>
      </w:pPr>
      <w:bookmarkStart w:id="23" w:name="_Toc356801086"/>
      <w:r w:rsidRPr="00BD6F6F">
        <w:t>Схема раздела</w:t>
      </w:r>
      <w:r w:rsidR="00BD6F6F" w:rsidRPr="00BD6F6F">
        <w:t xml:space="preserve"> </w:t>
      </w:r>
      <w:r w:rsidRPr="00BD6F6F">
        <w:t>границ теплоснабжения</w:t>
      </w:r>
      <w:bookmarkEnd w:id="23"/>
    </w:p>
    <w:p w:rsidR="00661799" w:rsidRDefault="00661799" w:rsidP="00661799">
      <w:pPr>
        <w:pStyle w:val="e"/>
        <w:jc w:val="right"/>
      </w:pPr>
      <w:r>
        <w:t>Приложение 1</w:t>
      </w:r>
    </w:p>
    <w:p w:rsidR="00BD6F6F" w:rsidRDefault="00BD6F6F" w:rsidP="00BD6F6F">
      <w:pPr>
        <w:pStyle w:val="e"/>
        <w:ind w:firstLine="0"/>
      </w:pPr>
      <w:r>
        <w:rPr>
          <w:noProof/>
        </w:rPr>
        <w:drawing>
          <wp:inline distT="0" distB="0" distL="0" distR="0">
            <wp:extent cx="6245860" cy="8837144"/>
            <wp:effectExtent l="0" t="0" r="2540" b="2540"/>
            <wp:docPr id="4" name="Рисунок 4" descr="C:\Users\User\Desktop\2013-10-02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3-10-02\ска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88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799" w:rsidRDefault="00661799" w:rsidP="00BD6F6F">
      <w:pPr>
        <w:pStyle w:val="e"/>
        <w:ind w:firstLine="0"/>
      </w:pPr>
    </w:p>
    <w:p w:rsidR="00661799" w:rsidRPr="00661799" w:rsidRDefault="00661799" w:rsidP="0066179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61799">
        <w:rPr>
          <w:rFonts w:eastAsia="Times New Roman" w:cs="Times New Roman"/>
          <w:b/>
          <w:sz w:val="32"/>
          <w:szCs w:val="32"/>
          <w:lang w:eastAsia="ru-RU"/>
        </w:rPr>
        <w:t>Температурный график</w:t>
      </w:r>
    </w:p>
    <w:p w:rsidR="00661799" w:rsidRPr="00661799" w:rsidRDefault="00661799" w:rsidP="00661799">
      <w:pPr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661799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подачи  тепловой  энергии   на  2013 - 2014  год</w:t>
      </w:r>
    </w:p>
    <w:p w:rsidR="00661799" w:rsidRDefault="00661799" w:rsidP="00661799">
      <w:pPr>
        <w:jc w:val="right"/>
        <w:rPr>
          <w:rFonts w:eastAsia="Times New Roman" w:cs="Times New Roman"/>
          <w:szCs w:val="24"/>
          <w:lang w:eastAsia="ru-RU"/>
        </w:rPr>
      </w:pPr>
      <w:r w:rsidRPr="00661799">
        <w:rPr>
          <w:rFonts w:eastAsia="Times New Roman" w:cs="Times New Roman"/>
          <w:szCs w:val="24"/>
          <w:lang w:eastAsia="ru-RU"/>
        </w:rPr>
        <w:t>приложение 2</w:t>
      </w:r>
    </w:p>
    <w:p w:rsidR="00661799" w:rsidRPr="00661799" w:rsidRDefault="00661799" w:rsidP="00661799">
      <w:pPr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уличная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о  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подачи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  <w:t>о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обратки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о  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уличная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подачи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T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  <w:t>о</w:t>
            </w:r>
            <w:r w:rsidRPr="006617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обратки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+ 1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- 29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- 37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- 38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- 39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- 15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- 40 </w:t>
            </w:r>
            <w:r w:rsidRPr="0066179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 ниже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  <w:tr w:rsidR="00661799" w:rsidRPr="00661799" w:rsidTr="00661799"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- 16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- 41 </w:t>
            </w:r>
            <w:r w:rsidRPr="0066179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 ниже</w:t>
            </w:r>
          </w:p>
        </w:tc>
        <w:tc>
          <w:tcPr>
            <w:tcW w:w="1595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96" w:type="dxa"/>
            <w:shd w:val="clear" w:color="auto" w:fill="auto"/>
          </w:tcPr>
          <w:p w:rsidR="00661799" w:rsidRPr="00661799" w:rsidRDefault="00661799" w:rsidP="00661799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61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</w:tbl>
    <w:p w:rsidR="00661799" w:rsidRPr="00661799" w:rsidRDefault="00661799" w:rsidP="00661799">
      <w:pPr>
        <w:jc w:val="left"/>
        <w:rPr>
          <w:rFonts w:eastAsia="Times New Roman" w:cs="Times New Roman"/>
          <w:b/>
          <w:sz w:val="28"/>
          <w:szCs w:val="28"/>
          <w:lang w:eastAsia="ru-RU"/>
        </w:rPr>
      </w:pPr>
    </w:p>
    <w:p w:rsidR="00661799" w:rsidRPr="00661799" w:rsidRDefault="00661799" w:rsidP="00661799">
      <w:pPr>
        <w:jc w:val="left"/>
        <w:rPr>
          <w:rFonts w:eastAsia="Times New Roman" w:cs="Times New Roman"/>
          <w:b/>
          <w:sz w:val="28"/>
          <w:szCs w:val="28"/>
          <w:lang w:eastAsia="ru-RU"/>
        </w:rPr>
      </w:pPr>
    </w:p>
    <w:p w:rsidR="00661799" w:rsidRPr="00BD6F6F" w:rsidRDefault="00661799" w:rsidP="00BD6F6F">
      <w:pPr>
        <w:pStyle w:val="e"/>
        <w:ind w:firstLine="0"/>
      </w:pPr>
    </w:p>
    <w:sectPr w:rsidR="00661799" w:rsidRPr="00BD6F6F" w:rsidSect="00CC253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24" w:right="652" w:bottom="142" w:left="1418" w:header="283" w:footer="312" w:gutter="0"/>
      <w:pgBorders>
        <w:top w:val="single" w:sz="8" w:space="14" w:color="auto"/>
        <w:left w:val="single" w:sz="8" w:space="10" w:color="auto"/>
        <w:bottom w:val="single" w:sz="8" w:space="0" w:color="auto"/>
        <w:right w:val="single" w:sz="8" w:space="17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72" w:rsidRDefault="004C2972" w:rsidP="00F66551">
      <w:r>
        <w:separator/>
      </w:r>
    </w:p>
  </w:endnote>
  <w:endnote w:type="continuationSeparator" w:id="0">
    <w:p w:rsidR="004C2972" w:rsidRDefault="004C2972" w:rsidP="00F6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9" w:rsidRPr="0055203A" w:rsidRDefault="00661799" w:rsidP="0055203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13" w:rightFromText="113" w:vertAnchor="page" w:horzAnchor="page" w:tblpXSpec="right" w:tblpYSpec="bottom"/>
      <w:tblOverlap w:val="never"/>
      <w:tblW w:w="3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7"/>
    </w:tblGrid>
    <w:tr w:rsidR="00661799" w:rsidRPr="001F1450" w:rsidTr="00802EAB">
      <w:trPr>
        <w:trHeight w:hRule="exact" w:val="284"/>
      </w:trPr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61799" w:rsidRPr="001F1450" w:rsidRDefault="00661799" w:rsidP="00A71667">
          <w:pPr>
            <w:jc w:val="center"/>
            <w:rPr>
              <w:sz w:val="18"/>
              <w:szCs w:val="18"/>
            </w:rPr>
          </w:pPr>
        </w:p>
      </w:tc>
    </w:tr>
    <w:tr w:rsidR="00661799" w:rsidRPr="001F1450" w:rsidTr="00802EAB">
      <w:trPr>
        <w:trHeight w:hRule="exact" w:val="284"/>
      </w:trPr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61799" w:rsidRPr="001F1450" w:rsidRDefault="00661799" w:rsidP="00A71667">
          <w:pPr>
            <w:jc w:val="center"/>
            <w:rPr>
              <w:sz w:val="18"/>
              <w:szCs w:val="18"/>
            </w:rPr>
          </w:pPr>
        </w:p>
      </w:tc>
    </w:tr>
    <w:tr w:rsidR="00661799" w:rsidRPr="001F1450" w:rsidTr="00802EAB">
      <w:trPr>
        <w:trHeight w:hRule="exact" w:val="312"/>
      </w:trPr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1799" w:rsidRPr="001F1450" w:rsidRDefault="00661799" w:rsidP="00A71667">
          <w:pPr>
            <w:jc w:val="center"/>
            <w:rPr>
              <w:sz w:val="18"/>
              <w:szCs w:val="18"/>
            </w:rPr>
          </w:pPr>
        </w:p>
      </w:tc>
    </w:tr>
  </w:tbl>
  <w:p w:rsidR="00661799" w:rsidRDefault="00661799" w:rsidP="00B95DB7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661799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1799" w:rsidRPr="0055203A" w:rsidRDefault="00661799" w:rsidP="0081074F">
          <w:pPr>
            <w:pStyle w:val="ac"/>
            <w:rPr>
              <w:sz w:val="18"/>
              <w:szCs w:val="18"/>
            </w:rPr>
          </w:pPr>
        </w:p>
      </w:tc>
    </w:tr>
  </w:tbl>
  <w:p w:rsidR="00661799" w:rsidRPr="0055203A" w:rsidRDefault="00661799" w:rsidP="0055203A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13" w:rightFromText="113" w:vertAnchor="page" w:horzAnchor="page" w:tblpXSpec="right" w:tblpYSpec="bottom"/>
      <w:tblOverlap w:val="never"/>
      <w:tblW w:w="3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7"/>
    </w:tblGrid>
    <w:tr w:rsidR="00661799" w:rsidRPr="001F1450" w:rsidTr="00D26491">
      <w:trPr>
        <w:trHeight w:hRule="exact" w:val="284"/>
      </w:trPr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61799" w:rsidRPr="001F1450" w:rsidRDefault="00661799" w:rsidP="007528BF">
          <w:pPr>
            <w:jc w:val="center"/>
            <w:rPr>
              <w:sz w:val="18"/>
              <w:szCs w:val="18"/>
            </w:rPr>
          </w:pPr>
        </w:p>
      </w:tc>
    </w:tr>
    <w:tr w:rsidR="00661799" w:rsidRPr="001F1450" w:rsidTr="00D26491">
      <w:trPr>
        <w:trHeight w:hRule="exact" w:val="284"/>
      </w:trPr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61799" w:rsidRPr="001F1450" w:rsidRDefault="00661799" w:rsidP="007528BF">
          <w:pPr>
            <w:jc w:val="center"/>
            <w:rPr>
              <w:sz w:val="18"/>
              <w:szCs w:val="18"/>
            </w:rPr>
          </w:pPr>
        </w:p>
      </w:tc>
    </w:tr>
    <w:tr w:rsidR="00661799" w:rsidRPr="001F1450" w:rsidTr="00D26491">
      <w:trPr>
        <w:trHeight w:hRule="exact" w:val="284"/>
      </w:trPr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61799" w:rsidRPr="001F1450" w:rsidRDefault="00661799" w:rsidP="007528BF">
          <w:pPr>
            <w:jc w:val="center"/>
            <w:rPr>
              <w:sz w:val="18"/>
              <w:szCs w:val="18"/>
            </w:rPr>
          </w:pPr>
        </w:p>
      </w:tc>
    </w:tr>
    <w:tr w:rsidR="00661799" w:rsidRPr="001F1450" w:rsidTr="00D26491">
      <w:trPr>
        <w:trHeight w:hRule="exact" w:val="284"/>
      </w:trPr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61799" w:rsidRPr="001F1450" w:rsidRDefault="00661799" w:rsidP="007528BF">
          <w:pPr>
            <w:jc w:val="center"/>
            <w:rPr>
              <w:sz w:val="18"/>
              <w:szCs w:val="18"/>
            </w:rPr>
          </w:pPr>
        </w:p>
      </w:tc>
    </w:tr>
  </w:tbl>
  <w:p w:rsidR="00661799" w:rsidRDefault="00661799" w:rsidP="00B95DB7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72" w:rsidRDefault="004C2972" w:rsidP="00F66551">
      <w:r>
        <w:separator/>
      </w:r>
    </w:p>
  </w:footnote>
  <w:footnote w:type="continuationSeparator" w:id="0">
    <w:p w:rsidR="004C2972" w:rsidRDefault="004C2972" w:rsidP="00F6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9" w:rsidRDefault="00661799" w:rsidP="00344409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7"/>
      <w:gridCol w:w="351"/>
    </w:tblGrid>
    <w:tr w:rsidR="00661799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661799" w:rsidRDefault="00661799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C443B3">
            <w:rPr>
              <w:noProof/>
              <w:szCs w:val="24"/>
            </w:rPr>
            <w:t>16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661799" w:rsidRDefault="00661799" w:rsidP="0081074F">
          <w:pPr>
            <w:pStyle w:val="aa"/>
            <w:jc w:val="center"/>
            <w:rPr>
              <w:szCs w:val="24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397"/>
    </w:tblGrid>
    <w:tr w:rsidR="00661799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61799" w:rsidRPr="0055203A" w:rsidRDefault="00661799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61799" w:rsidRPr="0055203A" w:rsidRDefault="00661799" w:rsidP="00DE1FCA">
          <w:pPr>
            <w:pStyle w:val="ac"/>
            <w:rPr>
              <w:sz w:val="18"/>
              <w:szCs w:val="18"/>
            </w:rPr>
          </w:pPr>
        </w:p>
      </w:tc>
    </w:tr>
  </w:tbl>
  <w:p w:rsidR="00661799" w:rsidRDefault="00661799" w:rsidP="00380FA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7"/>
      <w:gridCol w:w="351"/>
    </w:tblGrid>
    <w:tr w:rsidR="00661799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661799" w:rsidRDefault="00661799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21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661799" w:rsidRDefault="00661799" w:rsidP="0081074F">
          <w:pPr>
            <w:pStyle w:val="aa"/>
            <w:jc w:val="center"/>
            <w:rPr>
              <w:szCs w:val="24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4"/>
      <w:gridCol w:w="397"/>
    </w:tblGrid>
    <w:tr w:rsidR="00661799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61799" w:rsidRPr="0055203A" w:rsidRDefault="00661799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61799" w:rsidRPr="0055203A" w:rsidRDefault="00661799" w:rsidP="00DE1FCA">
          <w:pPr>
            <w:pStyle w:val="ac"/>
            <w:rPr>
              <w:sz w:val="18"/>
              <w:szCs w:val="18"/>
            </w:rPr>
          </w:pPr>
        </w:p>
      </w:tc>
    </w:tr>
  </w:tbl>
  <w:p w:rsidR="00661799" w:rsidRDefault="00661799" w:rsidP="007228A3">
    <w:pPr>
      <w:pStyle w:val="aa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83EE4"/>
    <w:multiLevelType w:val="hybridMultilevel"/>
    <w:tmpl w:val="1FDA5FE4"/>
    <w:lvl w:ilvl="0" w:tplc="1B8C1762">
      <w:start w:val="1"/>
      <w:numFmt w:val="russianLower"/>
      <w:lvlText w:val="%1)"/>
      <w:lvlJc w:val="left"/>
      <w:pPr>
        <w:ind w:left="177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08C0A98"/>
    <w:multiLevelType w:val="multilevel"/>
    <w:tmpl w:val="326A5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897D9C"/>
    <w:multiLevelType w:val="hybridMultilevel"/>
    <w:tmpl w:val="6EFE705E"/>
    <w:lvl w:ilvl="0" w:tplc="B9F6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0D5F"/>
    <w:multiLevelType w:val="multilevel"/>
    <w:tmpl w:val="8AF8D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6">
    <w:nsid w:val="29374B99"/>
    <w:multiLevelType w:val="multilevel"/>
    <w:tmpl w:val="CACA61D4"/>
    <w:lvl w:ilvl="0">
      <w:start w:val="1"/>
      <w:numFmt w:val="decimal"/>
      <w:lvlText w:val="%1."/>
      <w:lvlJc w:val="left"/>
      <w:pPr>
        <w:ind w:left="143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BE0211"/>
    <w:multiLevelType w:val="hybridMultilevel"/>
    <w:tmpl w:val="F9DAE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060E4C"/>
    <w:multiLevelType w:val="hybridMultilevel"/>
    <w:tmpl w:val="70A8411E"/>
    <w:lvl w:ilvl="0" w:tplc="3676A6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E424A30"/>
    <w:multiLevelType w:val="hybridMultilevel"/>
    <w:tmpl w:val="2FA2AD20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D344F"/>
    <w:multiLevelType w:val="hybridMultilevel"/>
    <w:tmpl w:val="47F86346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D3EEA"/>
    <w:multiLevelType w:val="multilevel"/>
    <w:tmpl w:val="C2EED4E8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2">
    <w:nsid w:val="40437B81"/>
    <w:multiLevelType w:val="hybridMultilevel"/>
    <w:tmpl w:val="AB464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6E47E3"/>
    <w:multiLevelType w:val="hybridMultilevel"/>
    <w:tmpl w:val="37504CAA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441E2"/>
    <w:multiLevelType w:val="multilevel"/>
    <w:tmpl w:val="864A2A2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993"/>
        </w:tabs>
        <w:ind w:left="568" w:firstLine="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pStyle w:val="3"/>
      <w:lvlText w:val="%3)"/>
      <w:lvlJc w:val="left"/>
      <w:pPr>
        <w:tabs>
          <w:tab w:val="num" w:pos="1020"/>
        </w:tabs>
        <w:ind w:left="426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>
    <w:nsid w:val="510D2E00"/>
    <w:multiLevelType w:val="multilevel"/>
    <w:tmpl w:val="5AE0B30C"/>
    <w:lvl w:ilvl="0">
      <w:start w:val="1"/>
      <w:numFmt w:val="russianLower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934" w:hanging="360"/>
      </w:pPr>
    </w:lvl>
    <w:lvl w:ilvl="2">
      <w:start w:val="1"/>
      <w:numFmt w:val="lowerRoman"/>
      <w:lvlText w:val="%3."/>
      <w:lvlJc w:val="right"/>
      <w:pPr>
        <w:ind w:left="3654" w:hanging="180"/>
      </w:p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87414C5"/>
    <w:multiLevelType w:val="multilevel"/>
    <w:tmpl w:val="326A5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58F15AAF"/>
    <w:multiLevelType w:val="hybridMultilevel"/>
    <w:tmpl w:val="1FE63100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A25E4"/>
    <w:multiLevelType w:val="hybridMultilevel"/>
    <w:tmpl w:val="CCBE2E6A"/>
    <w:lvl w:ilvl="0" w:tplc="9E6E878A">
      <w:start w:val="1"/>
      <w:numFmt w:val="bullet"/>
      <w:lvlText w:val="o"/>
      <w:lvlJc w:val="left"/>
      <w:pPr>
        <w:tabs>
          <w:tab w:val="num" w:pos="1077"/>
        </w:tabs>
        <w:ind w:left="1077" w:hanging="36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B3C1F"/>
    <w:multiLevelType w:val="hybridMultilevel"/>
    <w:tmpl w:val="4D74F1CC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27977"/>
    <w:multiLevelType w:val="hybridMultilevel"/>
    <w:tmpl w:val="26E44468"/>
    <w:lvl w:ilvl="0" w:tplc="B9F6C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83221"/>
    <w:multiLevelType w:val="multilevel"/>
    <w:tmpl w:val="979E0E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>
    <w:nsid w:val="606C68C3"/>
    <w:multiLevelType w:val="multilevel"/>
    <w:tmpl w:val="8AF8D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4">
    <w:nsid w:val="60765E3C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1AB2C2A"/>
    <w:multiLevelType w:val="hybridMultilevel"/>
    <w:tmpl w:val="6C0680E4"/>
    <w:lvl w:ilvl="0" w:tplc="A210DE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5ECB"/>
    <w:multiLevelType w:val="hybridMultilevel"/>
    <w:tmpl w:val="FD4CD4E6"/>
    <w:lvl w:ilvl="0" w:tplc="91B8D87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0658D"/>
    <w:multiLevelType w:val="hybridMultilevel"/>
    <w:tmpl w:val="4600E626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30313"/>
    <w:multiLevelType w:val="hybridMultilevel"/>
    <w:tmpl w:val="3694477A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61916"/>
    <w:multiLevelType w:val="hybridMultilevel"/>
    <w:tmpl w:val="DD9666EE"/>
    <w:lvl w:ilvl="0" w:tplc="30940A0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3360A"/>
    <w:multiLevelType w:val="hybridMultilevel"/>
    <w:tmpl w:val="B3E62A6A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838A7"/>
    <w:multiLevelType w:val="multilevel"/>
    <w:tmpl w:val="DD2EE4A8"/>
    <w:numStyleLink w:val="-"/>
  </w:abstractNum>
  <w:abstractNum w:abstractNumId="32">
    <w:nsid w:val="7D7E18DE"/>
    <w:multiLevelType w:val="hybridMultilevel"/>
    <w:tmpl w:val="6C6E2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0"/>
  </w:num>
  <w:num w:numId="5">
    <w:abstractNumId w:val="3"/>
  </w:num>
  <w:num w:numId="6">
    <w:abstractNumId w:val="31"/>
  </w:num>
  <w:num w:numId="7">
    <w:abstractNumId w:val="15"/>
  </w:num>
  <w:num w:numId="8">
    <w:abstractNumId w:val="15"/>
  </w:num>
  <w:num w:numId="9">
    <w:abstractNumId w:val="15"/>
  </w:num>
  <w:num w:numId="10">
    <w:abstractNumId w:val="6"/>
  </w:num>
  <w:num w:numId="11">
    <w:abstractNumId w:val="24"/>
  </w:num>
  <w:num w:numId="12">
    <w:abstractNumId w:val="15"/>
    <w:lvlOverride w:ilvl="0">
      <w:startOverride w:val="1"/>
    </w:lvlOverride>
  </w:num>
  <w:num w:numId="13">
    <w:abstractNumId w:val="11"/>
  </w:num>
  <w:num w:numId="14">
    <w:abstractNumId w:val="16"/>
  </w:num>
  <w:num w:numId="15">
    <w:abstractNumId w:val="8"/>
  </w:num>
  <w:num w:numId="16">
    <w:abstractNumId w:val="20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27"/>
  </w:num>
  <w:num w:numId="21">
    <w:abstractNumId w:val="26"/>
  </w:num>
  <w:num w:numId="22">
    <w:abstractNumId w:val="9"/>
  </w:num>
  <w:num w:numId="23">
    <w:abstractNumId w:val="29"/>
  </w:num>
  <w:num w:numId="24">
    <w:abstractNumId w:val="13"/>
  </w:num>
  <w:num w:numId="25">
    <w:abstractNumId w:val="10"/>
  </w:num>
  <w:num w:numId="26">
    <w:abstractNumId w:val="30"/>
  </w:num>
  <w:num w:numId="27">
    <w:abstractNumId w:val="18"/>
  </w:num>
  <w:num w:numId="28">
    <w:abstractNumId w:val="28"/>
  </w:num>
  <w:num w:numId="29">
    <w:abstractNumId w:val="22"/>
  </w:num>
  <w:num w:numId="30">
    <w:abstractNumId w:val="23"/>
  </w:num>
  <w:num w:numId="31">
    <w:abstractNumId w:val="14"/>
  </w:num>
  <w:num w:numId="32">
    <w:abstractNumId w:val="2"/>
  </w:num>
  <w:num w:numId="33">
    <w:abstractNumId w:val="17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4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91"/>
    <w:rsid w:val="000061CB"/>
    <w:rsid w:val="000108E3"/>
    <w:rsid w:val="00020905"/>
    <w:rsid w:val="0002384E"/>
    <w:rsid w:val="00024524"/>
    <w:rsid w:val="000308FB"/>
    <w:rsid w:val="000353F7"/>
    <w:rsid w:val="00050B7B"/>
    <w:rsid w:val="00051B6A"/>
    <w:rsid w:val="00052B2C"/>
    <w:rsid w:val="00052E8D"/>
    <w:rsid w:val="00053430"/>
    <w:rsid w:val="0005377E"/>
    <w:rsid w:val="00053CF2"/>
    <w:rsid w:val="000551D0"/>
    <w:rsid w:val="00056110"/>
    <w:rsid w:val="0005699E"/>
    <w:rsid w:val="00062E11"/>
    <w:rsid w:val="000718BF"/>
    <w:rsid w:val="0007476E"/>
    <w:rsid w:val="00075BF0"/>
    <w:rsid w:val="000769BC"/>
    <w:rsid w:val="00082628"/>
    <w:rsid w:val="00084310"/>
    <w:rsid w:val="00087BDB"/>
    <w:rsid w:val="00094B3E"/>
    <w:rsid w:val="000955EB"/>
    <w:rsid w:val="000A0D2B"/>
    <w:rsid w:val="000A5FFE"/>
    <w:rsid w:val="000A60CA"/>
    <w:rsid w:val="000B17AB"/>
    <w:rsid w:val="000B2AEA"/>
    <w:rsid w:val="000B55CA"/>
    <w:rsid w:val="000B7EBD"/>
    <w:rsid w:val="000C5877"/>
    <w:rsid w:val="000D2177"/>
    <w:rsid w:val="000D3890"/>
    <w:rsid w:val="000D4B32"/>
    <w:rsid w:val="000E0E12"/>
    <w:rsid w:val="000E70D3"/>
    <w:rsid w:val="000E7C89"/>
    <w:rsid w:val="000F45BF"/>
    <w:rsid w:val="000F7A34"/>
    <w:rsid w:val="00100B81"/>
    <w:rsid w:val="0010142D"/>
    <w:rsid w:val="00113C5D"/>
    <w:rsid w:val="00116757"/>
    <w:rsid w:val="00116EA6"/>
    <w:rsid w:val="001211FF"/>
    <w:rsid w:val="00122414"/>
    <w:rsid w:val="00132D23"/>
    <w:rsid w:val="00140E07"/>
    <w:rsid w:val="0014410A"/>
    <w:rsid w:val="001508F6"/>
    <w:rsid w:val="00150F00"/>
    <w:rsid w:val="00151442"/>
    <w:rsid w:val="00156916"/>
    <w:rsid w:val="00157398"/>
    <w:rsid w:val="001615B7"/>
    <w:rsid w:val="0016240E"/>
    <w:rsid w:val="00163620"/>
    <w:rsid w:val="00164092"/>
    <w:rsid w:val="001669F6"/>
    <w:rsid w:val="00167339"/>
    <w:rsid w:val="00167A88"/>
    <w:rsid w:val="00167C47"/>
    <w:rsid w:val="00171A83"/>
    <w:rsid w:val="001724EC"/>
    <w:rsid w:val="00173E6E"/>
    <w:rsid w:val="001765E1"/>
    <w:rsid w:val="0018076E"/>
    <w:rsid w:val="001861A2"/>
    <w:rsid w:val="0019346D"/>
    <w:rsid w:val="001A018C"/>
    <w:rsid w:val="001A3C8A"/>
    <w:rsid w:val="001A4A15"/>
    <w:rsid w:val="001A54CD"/>
    <w:rsid w:val="001A6720"/>
    <w:rsid w:val="001B01A0"/>
    <w:rsid w:val="001B31CC"/>
    <w:rsid w:val="001B6404"/>
    <w:rsid w:val="001B6924"/>
    <w:rsid w:val="001B6DB3"/>
    <w:rsid w:val="001C3A3B"/>
    <w:rsid w:val="001C41BF"/>
    <w:rsid w:val="001C48D2"/>
    <w:rsid w:val="001C7626"/>
    <w:rsid w:val="001D2075"/>
    <w:rsid w:val="001D282B"/>
    <w:rsid w:val="001E5FD6"/>
    <w:rsid w:val="001E6A69"/>
    <w:rsid w:val="001F1450"/>
    <w:rsid w:val="001F46A2"/>
    <w:rsid w:val="002005A8"/>
    <w:rsid w:val="00205F8C"/>
    <w:rsid w:val="002063EC"/>
    <w:rsid w:val="002067CE"/>
    <w:rsid w:val="00210EA1"/>
    <w:rsid w:val="00221759"/>
    <w:rsid w:val="00226528"/>
    <w:rsid w:val="002324F9"/>
    <w:rsid w:val="0023404C"/>
    <w:rsid w:val="002342D6"/>
    <w:rsid w:val="00234A63"/>
    <w:rsid w:val="00237A2B"/>
    <w:rsid w:val="00237C29"/>
    <w:rsid w:val="002404E9"/>
    <w:rsid w:val="002416EB"/>
    <w:rsid w:val="0026328F"/>
    <w:rsid w:val="002654F9"/>
    <w:rsid w:val="002665FC"/>
    <w:rsid w:val="002704F6"/>
    <w:rsid w:val="00280741"/>
    <w:rsid w:val="00280F11"/>
    <w:rsid w:val="0028444C"/>
    <w:rsid w:val="00285343"/>
    <w:rsid w:val="0028674F"/>
    <w:rsid w:val="00290238"/>
    <w:rsid w:val="00292962"/>
    <w:rsid w:val="00294406"/>
    <w:rsid w:val="002B0AD5"/>
    <w:rsid w:val="002B5710"/>
    <w:rsid w:val="002B653A"/>
    <w:rsid w:val="002C197B"/>
    <w:rsid w:val="002D1158"/>
    <w:rsid w:val="002D18DC"/>
    <w:rsid w:val="002D2D2C"/>
    <w:rsid w:val="002D3FE7"/>
    <w:rsid w:val="002D6451"/>
    <w:rsid w:val="002D6A84"/>
    <w:rsid w:val="002E063E"/>
    <w:rsid w:val="002E06B5"/>
    <w:rsid w:val="002E1C55"/>
    <w:rsid w:val="002E2570"/>
    <w:rsid w:val="002E6247"/>
    <w:rsid w:val="00303055"/>
    <w:rsid w:val="00303952"/>
    <w:rsid w:val="00303B44"/>
    <w:rsid w:val="003041CD"/>
    <w:rsid w:val="0030511E"/>
    <w:rsid w:val="003108FF"/>
    <w:rsid w:val="003139DC"/>
    <w:rsid w:val="00314BF2"/>
    <w:rsid w:val="00320B0B"/>
    <w:rsid w:val="0032196D"/>
    <w:rsid w:val="00332A2B"/>
    <w:rsid w:val="0033449F"/>
    <w:rsid w:val="0034193D"/>
    <w:rsid w:val="00344409"/>
    <w:rsid w:val="003467EB"/>
    <w:rsid w:val="00361612"/>
    <w:rsid w:val="00361995"/>
    <w:rsid w:val="003630BE"/>
    <w:rsid w:val="003664AC"/>
    <w:rsid w:val="00374DF3"/>
    <w:rsid w:val="00374FE5"/>
    <w:rsid w:val="003754F2"/>
    <w:rsid w:val="00380A12"/>
    <w:rsid w:val="00380DD4"/>
    <w:rsid w:val="00380FAA"/>
    <w:rsid w:val="0038491E"/>
    <w:rsid w:val="00384BD0"/>
    <w:rsid w:val="00386996"/>
    <w:rsid w:val="00386C86"/>
    <w:rsid w:val="003922AC"/>
    <w:rsid w:val="003A0957"/>
    <w:rsid w:val="003B074D"/>
    <w:rsid w:val="003B69E7"/>
    <w:rsid w:val="003C1483"/>
    <w:rsid w:val="003C21CF"/>
    <w:rsid w:val="003C23EF"/>
    <w:rsid w:val="003D6C3A"/>
    <w:rsid w:val="003E0B4B"/>
    <w:rsid w:val="003E300D"/>
    <w:rsid w:val="003E3AF6"/>
    <w:rsid w:val="003E3C9C"/>
    <w:rsid w:val="003E43C9"/>
    <w:rsid w:val="003E6D89"/>
    <w:rsid w:val="003F17B7"/>
    <w:rsid w:val="003F23F4"/>
    <w:rsid w:val="003F55B4"/>
    <w:rsid w:val="003F7273"/>
    <w:rsid w:val="004025F1"/>
    <w:rsid w:val="00402B51"/>
    <w:rsid w:val="004034AB"/>
    <w:rsid w:val="004041AD"/>
    <w:rsid w:val="00404B1E"/>
    <w:rsid w:val="004069B5"/>
    <w:rsid w:val="0041248A"/>
    <w:rsid w:val="00414993"/>
    <w:rsid w:val="00414F1C"/>
    <w:rsid w:val="0042646B"/>
    <w:rsid w:val="00431B73"/>
    <w:rsid w:val="00432827"/>
    <w:rsid w:val="00433F16"/>
    <w:rsid w:val="004351CF"/>
    <w:rsid w:val="00437100"/>
    <w:rsid w:val="004419B2"/>
    <w:rsid w:val="00444420"/>
    <w:rsid w:val="004451B0"/>
    <w:rsid w:val="00450791"/>
    <w:rsid w:val="00451C58"/>
    <w:rsid w:val="004601ED"/>
    <w:rsid w:val="00461FE2"/>
    <w:rsid w:val="004625A9"/>
    <w:rsid w:val="00465000"/>
    <w:rsid w:val="004665E1"/>
    <w:rsid w:val="00467DFA"/>
    <w:rsid w:val="00470B5F"/>
    <w:rsid w:val="00471E86"/>
    <w:rsid w:val="004722BE"/>
    <w:rsid w:val="00477014"/>
    <w:rsid w:val="00483B0D"/>
    <w:rsid w:val="00484685"/>
    <w:rsid w:val="00486077"/>
    <w:rsid w:val="00486525"/>
    <w:rsid w:val="0049551F"/>
    <w:rsid w:val="004A0A3A"/>
    <w:rsid w:val="004A2152"/>
    <w:rsid w:val="004B3BC5"/>
    <w:rsid w:val="004B4816"/>
    <w:rsid w:val="004B49DC"/>
    <w:rsid w:val="004B77AE"/>
    <w:rsid w:val="004C0003"/>
    <w:rsid w:val="004C2972"/>
    <w:rsid w:val="004C3625"/>
    <w:rsid w:val="004C67E7"/>
    <w:rsid w:val="004E057E"/>
    <w:rsid w:val="004F115B"/>
    <w:rsid w:val="004F14DE"/>
    <w:rsid w:val="004F2F18"/>
    <w:rsid w:val="004F54A9"/>
    <w:rsid w:val="004F6434"/>
    <w:rsid w:val="004F72F4"/>
    <w:rsid w:val="004F7C24"/>
    <w:rsid w:val="005033A8"/>
    <w:rsid w:val="005035D3"/>
    <w:rsid w:val="00503D04"/>
    <w:rsid w:val="00511485"/>
    <w:rsid w:val="005209F9"/>
    <w:rsid w:val="005222E4"/>
    <w:rsid w:val="00527F87"/>
    <w:rsid w:val="00532226"/>
    <w:rsid w:val="00534954"/>
    <w:rsid w:val="00536865"/>
    <w:rsid w:val="00537821"/>
    <w:rsid w:val="00542674"/>
    <w:rsid w:val="0055203A"/>
    <w:rsid w:val="00552F87"/>
    <w:rsid w:val="005533AB"/>
    <w:rsid w:val="00555548"/>
    <w:rsid w:val="00556D69"/>
    <w:rsid w:val="00557972"/>
    <w:rsid w:val="0056196E"/>
    <w:rsid w:val="005626D6"/>
    <w:rsid w:val="00562F6B"/>
    <w:rsid w:val="00566807"/>
    <w:rsid w:val="00570D9A"/>
    <w:rsid w:val="00576628"/>
    <w:rsid w:val="00576691"/>
    <w:rsid w:val="0058254E"/>
    <w:rsid w:val="00584A9C"/>
    <w:rsid w:val="00585A98"/>
    <w:rsid w:val="00586059"/>
    <w:rsid w:val="005861D0"/>
    <w:rsid w:val="00591306"/>
    <w:rsid w:val="00591A66"/>
    <w:rsid w:val="00592EC0"/>
    <w:rsid w:val="00594839"/>
    <w:rsid w:val="005A0226"/>
    <w:rsid w:val="005A14F3"/>
    <w:rsid w:val="005A158A"/>
    <w:rsid w:val="005A2317"/>
    <w:rsid w:val="005A6B5D"/>
    <w:rsid w:val="005A76CC"/>
    <w:rsid w:val="005B0AD4"/>
    <w:rsid w:val="005B1E75"/>
    <w:rsid w:val="005B2599"/>
    <w:rsid w:val="005B34A0"/>
    <w:rsid w:val="005B796B"/>
    <w:rsid w:val="005C0E6A"/>
    <w:rsid w:val="005C136C"/>
    <w:rsid w:val="005D3107"/>
    <w:rsid w:val="005D5A35"/>
    <w:rsid w:val="005E0A81"/>
    <w:rsid w:val="005E33B7"/>
    <w:rsid w:val="005E50CD"/>
    <w:rsid w:val="005F0475"/>
    <w:rsid w:val="0060312C"/>
    <w:rsid w:val="00605C20"/>
    <w:rsid w:val="006064D5"/>
    <w:rsid w:val="0061507E"/>
    <w:rsid w:val="006218F6"/>
    <w:rsid w:val="00622880"/>
    <w:rsid w:val="00623F78"/>
    <w:rsid w:val="00624BD6"/>
    <w:rsid w:val="006263A2"/>
    <w:rsid w:val="00633757"/>
    <w:rsid w:val="0064280F"/>
    <w:rsid w:val="006460A6"/>
    <w:rsid w:val="00646821"/>
    <w:rsid w:val="00652DE7"/>
    <w:rsid w:val="006557C7"/>
    <w:rsid w:val="00656053"/>
    <w:rsid w:val="00657A53"/>
    <w:rsid w:val="00657A7A"/>
    <w:rsid w:val="00661799"/>
    <w:rsid w:val="0066711E"/>
    <w:rsid w:val="00680182"/>
    <w:rsid w:val="006818B5"/>
    <w:rsid w:val="006842EA"/>
    <w:rsid w:val="006919BF"/>
    <w:rsid w:val="00692B4E"/>
    <w:rsid w:val="0069415A"/>
    <w:rsid w:val="00695CA4"/>
    <w:rsid w:val="006A1CFE"/>
    <w:rsid w:val="006B3646"/>
    <w:rsid w:val="006B569E"/>
    <w:rsid w:val="006B75A0"/>
    <w:rsid w:val="006C5462"/>
    <w:rsid w:val="006D4F46"/>
    <w:rsid w:val="006D5CE6"/>
    <w:rsid w:val="006D614A"/>
    <w:rsid w:val="006D619E"/>
    <w:rsid w:val="006E18CE"/>
    <w:rsid w:val="006E7A43"/>
    <w:rsid w:val="006F12ED"/>
    <w:rsid w:val="006F23CC"/>
    <w:rsid w:val="00706F1A"/>
    <w:rsid w:val="00714F11"/>
    <w:rsid w:val="0071646A"/>
    <w:rsid w:val="0071665D"/>
    <w:rsid w:val="007228A3"/>
    <w:rsid w:val="00725BFE"/>
    <w:rsid w:val="007315FF"/>
    <w:rsid w:val="00733B7E"/>
    <w:rsid w:val="00734227"/>
    <w:rsid w:val="007428F8"/>
    <w:rsid w:val="00750C49"/>
    <w:rsid w:val="0075273A"/>
    <w:rsid w:val="007528BF"/>
    <w:rsid w:val="00753B1F"/>
    <w:rsid w:val="007544A7"/>
    <w:rsid w:val="00761C4B"/>
    <w:rsid w:val="007628B2"/>
    <w:rsid w:val="00766999"/>
    <w:rsid w:val="00770C03"/>
    <w:rsid w:val="00776D31"/>
    <w:rsid w:val="00780A1E"/>
    <w:rsid w:val="007837A6"/>
    <w:rsid w:val="00785A3A"/>
    <w:rsid w:val="00787C80"/>
    <w:rsid w:val="00787F89"/>
    <w:rsid w:val="007912AB"/>
    <w:rsid w:val="007942F8"/>
    <w:rsid w:val="00795096"/>
    <w:rsid w:val="007967B7"/>
    <w:rsid w:val="007A085C"/>
    <w:rsid w:val="007A0967"/>
    <w:rsid w:val="007A7F11"/>
    <w:rsid w:val="007B1BC3"/>
    <w:rsid w:val="007B2103"/>
    <w:rsid w:val="007B3246"/>
    <w:rsid w:val="007B5906"/>
    <w:rsid w:val="007B6100"/>
    <w:rsid w:val="007C49CA"/>
    <w:rsid w:val="007C4C6E"/>
    <w:rsid w:val="007C5F3E"/>
    <w:rsid w:val="007C65F3"/>
    <w:rsid w:val="007D001E"/>
    <w:rsid w:val="007D08D7"/>
    <w:rsid w:val="007E4137"/>
    <w:rsid w:val="007E57BD"/>
    <w:rsid w:val="007E6B57"/>
    <w:rsid w:val="007F112F"/>
    <w:rsid w:val="007F2184"/>
    <w:rsid w:val="00801DAF"/>
    <w:rsid w:val="00802EAB"/>
    <w:rsid w:val="00803E6E"/>
    <w:rsid w:val="0080611B"/>
    <w:rsid w:val="00806512"/>
    <w:rsid w:val="0081074F"/>
    <w:rsid w:val="0081331E"/>
    <w:rsid w:val="008149C0"/>
    <w:rsid w:val="0081788A"/>
    <w:rsid w:val="00817EBF"/>
    <w:rsid w:val="0082468A"/>
    <w:rsid w:val="008313EF"/>
    <w:rsid w:val="00831707"/>
    <w:rsid w:val="00831CD8"/>
    <w:rsid w:val="00835D8C"/>
    <w:rsid w:val="00851098"/>
    <w:rsid w:val="00854351"/>
    <w:rsid w:val="008554DD"/>
    <w:rsid w:val="00872910"/>
    <w:rsid w:val="008758BD"/>
    <w:rsid w:val="0088469C"/>
    <w:rsid w:val="00884D97"/>
    <w:rsid w:val="00891A90"/>
    <w:rsid w:val="00894414"/>
    <w:rsid w:val="008A06E3"/>
    <w:rsid w:val="008A23DE"/>
    <w:rsid w:val="008A62D9"/>
    <w:rsid w:val="008B00D2"/>
    <w:rsid w:val="008B1F67"/>
    <w:rsid w:val="008B24A9"/>
    <w:rsid w:val="008B4C9A"/>
    <w:rsid w:val="008B69EC"/>
    <w:rsid w:val="008C0577"/>
    <w:rsid w:val="008C10C6"/>
    <w:rsid w:val="008C27CF"/>
    <w:rsid w:val="008C693A"/>
    <w:rsid w:val="008D045D"/>
    <w:rsid w:val="008D2BC6"/>
    <w:rsid w:val="008D5F97"/>
    <w:rsid w:val="008E17DA"/>
    <w:rsid w:val="008E2574"/>
    <w:rsid w:val="008E5A5B"/>
    <w:rsid w:val="008E6356"/>
    <w:rsid w:val="008F4A6C"/>
    <w:rsid w:val="008F7658"/>
    <w:rsid w:val="00904C53"/>
    <w:rsid w:val="00906C48"/>
    <w:rsid w:val="00910F6F"/>
    <w:rsid w:val="00912DDE"/>
    <w:rsid w:val="00913039"/>
    <w:rsid w:val="00914634"/>
    <w:rsid w:val="009153F9"/>
    <w:rsid w:val="009208CC"/>
    <w:rsid w:val="009229CF"/>
    <w:rsid w:val="009427E5"/>
    <w:rsid w:val="009455EA"/>
    <w:rsid w:val="0094738B"/>
    <w:rsid w:val="009500C4"/>
    <w:rsid w:val="009522D5"/>
    <w:rsid w:val="00954738"/>
    <w:rsid w:val="00955034"/>
    <w:rsid w:val="00955A3A"/>
    <w:rsid w:val="00955A58"/>
    <w:rsid w:val="00955FD4"/>
    <w:rsid w:val="0096179F"/>
    <w:rsid w:val="00961FE9"/>
    <w:rsid w:val="00962433"/>
    <w:rsid w:val="00965FD0"/>
    <w:rsid w:val="00970EDA"/>
    <w:rsid w:val="009717A3"/>
    <w:rsid w:val="009733BC"/>
    <w:rsid w:val="00974DDE"/>
    <w:rsid w:val="00975FDB"/>
    <w:rsid w:val="009813DB"/>
    <w:rsid w:val="009827E2"/>
    <w:rsid w:val="0099057B"/>
    <w:rsid w:val="009915F0"/>
    <w:rsid w:val="0099196A"/>
    <w:rsid w:val="00992FD2"/>
    <w:rsid w:val="0099364D"/>
    <w:rsid w:val="009962D4"/>
    <w:rsid w:val="009A121A"/>
    <w:rsid w:val="009A5DED"/>
    <w:rsid w:val="009A617C"/>
    <w:rsid w:val="009B2DE7"/>
    <w:rsid w:val="009C2471"/>
    <w:rsid w:val="009C2910"/>
    <w:rsid w:val="009C30DB"/>
    <w:rsid w:val="009C3554"/>
    <w:rsid w:val="009C53B4"/>
    <w:rsid w:val="009C5728"/>
    <w:rsid w:val="009C6C56"/>
    <w:rsid w:val="009D24B9"/>
    <w:rsid w:val="009D2EE8"/>
    <w:rsid w:val="009E4161"/>
    <w:rsid w:val="009E473A"/>
    <w:rsid w:val="009E6576"/>
    <w:rsid w:val="009F3732"/>
    <w:rsid w:val="009F4BDA"/>
    <w:rsid w:val="009F6793"/>
    <w:rsid w:val="00A01DDE"/>
    <w:rsid w:val="00A06B39"/>
    <w:rsid w:val="00A2111A"/>
    <w:rsid w:val="00A2445C"/>
    <w:rsid w:val="00A255E7"/>
    <w:rsid w:val="00A30545"/>
    <w:rsid w:val="00A329B8"/>
    <w:rsid w:val="00A369AD"/>
    <w:rsid w:val="00A37075"/>
    <w:rsid w:val="00A433D7"/>
    <w:rsid w:val="00A45963"/>
    <w:rsid w:val="00A52A31"/>
    <w:rsid w:val="00A71667"/>
    <w:rsid w:val="00A7442C"/>
    <w:rsid w:val="00A74779"/>
    <w:rsid w:val="00A76821"/>
    <w:rsid w:val="00A871C8"/>
    <w:rsid w:val="00A877ED"/>
    <w:rsid w:val="00A87E59"/>
    <w:rsid w:val="00A92365"/>
    <w:rsid w:val="00A95228"/>
    <w:rsid w:val="00A9554B"/>
    <w:rsid w:val="00A960F7"/>
    <w:rsid w:val="00AA489A"/>
    <w:rsid w:val="00AA54FE"/>
    <w:rsid w:val="00AA72A2"/>
    <w:rsid w:val="00AB4402"/>
    <w:rsid w:val="00AB476D"/>
    <w:rsid w:val="00AB67D0"/>
    <w:rsid w:val="00AB6832"/>
    <w:rsid w:val="00AC3583"/>
    <w:rsid w:val="00AC453B"/>
    <w:rsid w:val="00AC7200"/>
    <w:rsid w:val="00AC73B2"/>
    <w:rsid w:val="00AC7A7F"/>
    <w:rsid w:val="00AD0ADD"/>
    <w:rsid w:val="00AE085C"/>
    <w:rsid w:val="00AE273B"/>
    <w:rsid w:val="00AE320D"/>
    <w:rsid w:val="00AE7BDD"/>
    <w:rsid w:val="00AF6042"/>
    <w:rsid w:val="00AF7B5E"/>
    <w:rsid w:val="00B00ED6"/>
    <w:rsid w:val="00B0474A"/>
    <w:rsid w:val="00B137BA"/>
    <w:rsid w:val="00B16024"/>
    <w:rsid w:val="00B17C3D"/>
    <w:rsid w:val="00B214DA"/>
    <w:rsid w:val="00B2347D"/>
    <w:rsid w:val="00B31BE7"/>
    <w:rsid w:val="00B33315"/>
    <w:rsid w:val="00B34489"/>
    <w:rsid w:val="00B36B91"/>
    <w:rsid w:val="00B36FA2"/>
    <w:rsid w:val="00B4449D"/>
    <w:rsid w:val="00B46178"/>
    <w:rsid w:val="00B528E6"/>
    <w:rsid w:val="00B53279"/>
    <w:rsid w:val="00B54583"/>
    <w:rsid w:val="00B54C72"/>
    <w:rsid w:val="00B64063"/>
    <w:rsid w:val="00B65480"/>
    <w:rsid w:val="00B65B2A"/>
    <w:rsid w:val="00B7481E"/>
    <w:rsid w:val="00B77969"/>
    <w:rsid w:val="00B954AD"/>
    <w:rsid w:val="00B95DB7"/>
    <w:rsid w:val="00BA08F1"/>
    <w:rsid w:val="00BA5AB2"/>
    <w:rsid w:val="00BB35C3"/>
    <w:rsid w:val="00BB7AFA"/>
    <w:rsid w:val="00BC01DC"/>
    <w:rsid w:val="00BC2379"/>
    <w:rsid w:val="00BC2A8F"/>
    <w:rsid w:val="00BC300D"/>
    <w:rsid w:val="00BC56FA"/>
    <w:rsid w:val="00BC5C78"/>
    <w:rsid w:val="00BD025E"/>
    <w:rsid w:val="00BD1B4D"/>
    <w:rsid w:val="00BD4CB3"/>
    <w:rsid w:val="00BD6F6F"/>
    <w:rsid w:val="00BE5F17"/>
    <w:rsid w:val="00BF0D55"/>
    <w:rsid w:val="00BF35F5"/>
    <w:rsid w:val="00C01B8D"/>
    <w:rsid w:val="00C04A9E"/>
    <w:rsid w:val="00C07976"/>
    <w:rsid w:val="00C13949"/>
    <w:rsid w:val="00C13D4D"/>
    <w:rsid w:val="00C235B3"/>
    <w:rsid w:val="00C252FB"/>
    <w:rsid w:val="00C25ACB"/>
    <w:rsid w:val="00C25E46"/>
    <w:rsid w:val="00C305FB"/>
    <w:rsid w:val="00C316BC"/>
    <w:rsid w:val="00C337CC"/>
    <w:rsid w:val="00C43018"/>
    <w:rsid w:val="00C443B3"/>
    <w:rsid w:val="00C44678"/>
    <w:rsid w:val="00C44ACB"/>
    <w:rsid w:val="00C5189B"/>
    <w:rsid w:val="00C54B08"/>
    <w:rsid w:val="00C71525"/>
    <w:rsid w:val="00C8704A"/>
    <w:rsid w:val="00C90CE2"/>
    <w:rsid w:val="00C9257A"/>
    <w:rsid w:val="00C9476B"/>
    <w:rsid w:val="00CA2D49"/>
    <w:rsid w:val="00CA3544"/>
    <w:rsid w:val="00CA52B9"/>
    <w:rsid w:val="00CB154D"/>
    <w:rsid w:val="00CB16B4"/>
    <w:rsid w:val="00CB482C"/>
    <w:rsid w:val="00CB55B6"/>
    <w:rsid w:val="00CB6790"/>
    <w:rsid w:val="00CC2535"/>
    <w:rsid w:val="00CC2B9C"/>
    <w:rsid w:val="00CC3E1F"/>
    <w:rsid w:val="00CC5B62"/>
    <w:rsid w:val="00CD4703"/>
    <w:rsid w:val="00CD6E6F"/>
    <w:rsid w:val="00CF1F44"/>
    <w:rsid w:val="00CF255E"/>
    <w:rsid w:val="00D06A61"/>
    <w:rsid w:val="00D070BF"/>
    <w:rsid w:val="00D10773"/>
    <w:rsid w:val="00D10CEB"/>
    <w:rsid w:val="00D11559"/>
    <w:rsid w:val="00D146CC"/>
    <w:rsid w:val="00D20D94"/>
    <w:rsid w:val="00D216B7"/>
    <w:rsid w:val="00D2628B"/>
    <w:rsid w:val="00D26491"/>
    <w:rsid w:val="00D30F9A"/>
    <w:rsid w:val="00D33A4A"/>
    <w:rsid w:val="00D36AB3"/>
    <w:rsid w:val="00D43679"/>
    <w:rsid w:val="00D53D9B"/>
    <w:rsid w:val="00D53F91"/>
    <w:rsid w:val="00D63772"/>
    <w:rsid w:val="00D66CC9"/>
    <w:rsid w:val="00D70D3B"/>
    <w:rsid w:val="00D82668"/>
    <w:rsid w:val="00DA137A"/>
    <w:rsid w:val="00DA1C2D"/>
    <w:rsid w:val="00DB0FBB"/>
    <w:rsid w:val="00DB6362"/>
    <w:rsid w:val="00DB71B1"/>
    <w:rsid w:val="00DC09E4"/>
    <w:rsid w:val="00DD34C5"/>
    <w:rsid w:val="00DD3934"/>
    <w:rsid w:val="00DD6316"/>
    <w:rsid w:val="00DD6900"/>
    <w:rsid w:val="00DE1FCA"/>
    <w:rsid w:val="00DE4812"/>
    <w:rsid w:val="00DE4C05"/>
    <w:rsid w:val="00DE715A"/>
    <w:rsid w:val="00DF28ED"/>
    <w:rsid w:val="00E02798"/>
    <w:rsid w:val="00E1116E"/>
    <w:rsid w:val="00E125DD"/>
    <w:rsid w:val="00E34860"/>
    <w:rsid w:val="00E46BE2"/>
    <w:rsid w:val="00E52D79"/>
    <w:rsid w:val="00E62ECB"/>
    <w:rsid w:val="00E63E42"/>
    <w:rsid w:val="00E6569D"/>
    <w:rsid w:val="00E73AB9"/>
    <w:rsid w:val="00E745A3"/>
    <w:rsid w:val="00E75EA7"/>
    <w:rsid w:val="00E76911"/>
    <w:rsid w:val="00E8058A"/>
    <w:rsid w:val="00E80780"/>
    <w:rsid w:val="00E80BBF"/>
    <w:rsid w:val="00E838B4"/>
    <w:rsid w:val="00E83937"/>
    <w:rsid w:val="00E83EA2"/>
    <w:rsid w:val="00E85AD3"/>
    <w:rsid w:val="00E866AC"/>
    <w:rsid w:val="00E878E0"/>
    <w:rsid w:val="00EA1E68"/>
    <w:rsid w:val="00EA3DB8"/>
    <w:rsid w:val="00EA495F"/>
    <w:rsid w:val="00EA6369"/>
    <w:rsid w:val="00EA70C8"/>
    <w:rsid w:val="00EA73B2"/>
    <w:rsid w:val="00EB1467"/>
    <w:rsid w:val="00EB4A12"/>
    <w:rsid w:val="00EB569A"/>
    <w:rsid w:val="00EB6454"/>
    <w:rsid w:val="00EB68A6"/>
    <w:rsid w:val="00EB77B7"/>
    <w:rsid w:val="00EC0C57"/>
    <w:rsid w:val="00EC1CF1"/>
    <w:rsid w:val="00EC284D"/>
    <w:rsid w:val="00EC76DE"/>
    <w:rsid w:val="00EE23E8"/>
    <w:rsid w:val="00EE3AD1"/>
    <w:rsid w:val="00EE5C56"/>
    <w:rsid w:val="00EF06C2"/>
    <w:rsid w:val="00EF4FD8"/>
    <w:rsid w:val="00EF5E0F"/>
    <w:rsid w:val="00EF66D2"/>
    <w:rsid w:val="00EF6ECF"/>
    <w:rsid w:val="00EF75E0"/>
    <w:rsid w:val="00F06F58"/>
    <w:rsid w:val="00F10D36"/>
    <w:rsid w:val="00F126BE"/>
    <w:rsid w:val="00F131AC"/>
    <w:rsid w:val="00F1551F"/>
    <w:rsid w:val="00F22C71"/>
    <w:rsid w:val="00F23502"/>
    <w:rsid w:val="00F354EF"/>
    <w:rsid w:val="00F40228"/>
    <w:rsid w:val="00F40E27"/>
    <w:rsid w:val="00F40FD6"/>
    <w:rsid w:val="00F426CB"/>
    <w:rsid w:val="00F46AC3"/>
    <w:rsid w:val="00F5233E"/>
    <w:rsid w:val="00F54BF5"/>
    <w:rsid w:val="00F5513E"/>
    <w:rsid w:val="00F574AB"/>
    <w:rsid w:val="00F6012F"/>
    <w:rsid w:val="00F613CD"/>
    <w:rsid w:val="00F64AAF"/>
    <w:rsid w:val="00F65486"/>
    <w:rsid w:val="00F657E0"/>
    <w:rsid w:val="00F659ED"/>
    <w:rsid w:val="00F66551"/>
    <w:rsid w:val="00F67676"/>
    <w:rsid w:val="00F725CB"/>
    <w:rsid w:val="00F768CF"/>
    <w:rsid w:val="00F83502"/>
    <w:rsid w:val="00F908AF"/>
    <w:rsid w:val="00F93D95"/>
    <w:rsid w:val="00F94CCE"/>
    <w:rsid w:val="00F95C5B"/>
    <w:rsid w:val="00F95F34"/>
    <w:rsid w:val="00FA420F"/>
    <w:rsid w:val="00FA46E7"/>
    <w:rsid w:val="00FA63AA"/>
    <w:rsid w:val="00FA70EE"/>
    <w:rsid w:val="00FB0320"/>
    <w:rsid w:val="00FB2F9A"/>
    <w:rsid w:val="00FB5DEE"/>
    <w:rsid w:val="00FB5E8B"/>
    <w:rsid w:val="00FB5F76"/>
    <w:rsid w:val="00FC2895"/>
    <w:rsid w:val="00FC2EAE"/>
    <w:rsid w:val="00FC39AF"/>
    <w:rsid w:val="00FC74E7"/>
    <w:rsid w:val="00FC79A4"/>
    <w:rsid w:val="00FD4F68"/>
    <w:rsid w:val="00FD5F3A"/>
    <w:rsid w:val="00FD7DA4"/>
    <w:rsid w:val="00FE5714"/>
    <w:rsid w:val="00FE6287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0FA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1"/>
    <w:qFormat/>
    <w:rsid w:val="00CB482C"/>
    <w:pPr>
      <w:keepNext/>
      <w:pageBreakBefore/>
      <w:widowControl w:val="0"/>
      <w:numPr>
        <w:numId w:val="1"/>
      </w:numPr>
      <w:tabs>
        <w:tab w:val="clear" w:pos="1021"/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next w:val="e"/>
    <w:link w:val="20"/>
    <w:qFormat/>
    <w:rsid w:val="009427E5"/>
    <w:pPr>
      <w:keepNext/>
      <w:keepLines/>
      <w:widowControl w:val="0"/>
      <w:numPr>
        <w:ilvl w:val="1"/>
        <w:numId w:val="1"/>
      </w:numPr>
      <w:tabs>
        <w:tab w:val="clear" w:pos="993"/>
        <w:tab w:val="left" w:pos="1701"/>
        <w:tab w:val="left" w:pos="1814"/>
      </w:tabs>
      <w:suppressAutoHyphens/>
      <w:snapToGrid w:val="0"/>
      <w:spacing w:before="360" w:after="24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9427E5"/>
    <w:pPr>
      <w:keepNext/>
      <w:numPr>
        <w:ilvl w:val="2"/>
        <w:numId w:val="1"/>
      </w:numPr>
      <w:tabs>
        <w:tab w:val="clear" w:pos="1020"/>
        <w:tab w:val="left" w:pos="1077"/>
        <w:tab w:val="num" w:pos="1304"/>
      </w:tabs>
      <w:spacing w:before="360" w:after="120" w:line="240" w:lineRule="auto"/>
      <w:ind w:left="71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EA1E68"/>
    <w:pPr>
      <w:keepLines/>
      <w:numPr>
        <w:ilvl w:val="3"/>
      </w:numPr>
      <w:tabs>
        <w:tab w:val="clear" w:pos="1474"/>
        <w:tab w:val="left" w:pos="1531"/>
      </w:tabs>
      <w:spacing w:before="200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0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ъект"/>
    <w:rsid w:val="00566807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5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6">
    <w:name w:val="Шифр"/>
    <w:next w:val="a0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7">
    <w:name w:val="Стадия"/>
    <w:next w:val="e"/>
    <w:link w:val="a8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8">
    <w:name w:val="Стадия Знак"/>
    <w:basedOn w:val="a1"/>
    <w:link w:val="a7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9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380FAA"/>
  </w:style>
  <w:style w:type="character" w:customStyle="1" w:styleId="ab">
    <w:name w:val="Верхний колонтитул Знак"/>
    <w:basedOn w:val="a1"/>
    <w:link w:val="aa"/>
    <w:uiPriority w:val="99"/>
    <w:rsid w:val="00380FAA"/>
    <w:rPr>
      <w:rFonts w:ascii="Times New Roman" w:hAnsi="Times New Roman"/>
    </w:rPr>
  </w:style>
  <w:style w:type="paragraph" w:styleId="ac">
    <w:name w:val="footer"/>
    <w:basedOn w:val="a0"/>
    <w:link w:val="ad"/>
    <w:unhideWhenUsed/>
    <w:rsid w:val="00380FAA"/>
    <w:pPr>
      <w:jc w:val="center"/>
    </w:pPr>
  </w:style>
  <w:style w:type="character" w:customStyle="1" w:styleId="ad">
    <w:name w:val="Нижний колонтитул Знак"/>
    <w:basedOn w:val="a1"/>
    <w:link w:val="ac"/>
    <w:uiPriority w:val="99"/>
    <w:rsid w:val="00380FAA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0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3">
    <w:name w:val="Заголовок таблицы"/>
    <w:link w:val="af4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Заголовок таблицы Знак"/>
    <w:basedOn w:val="a1"/>
    <w:link w:val="af3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ункт состава проекта"/>
    <w:basedOn w:val="a0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1C3A3B"/>
    <w:rPr>
      <w:color w:val="0000FF" w:themeColor="hyperlink"/>
      <w:u w:val="single"/>
    </w:rPr>
  </w:style>
  <w:style w:type="paragraph" w:styleId="12">
    <w:name w:val="toc 1"/>
    <w:next w:val="21"/>
    <w:uiPriority w:val="39"/>
    <w:rsid w:val="00B7481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2"/>
    <w:next w:val="31"/>
    <w:uiPriority w:val="39"/>
    <w:rsid w:val="00B7481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1"/>
    <w:next w:val="a0"/>
    <w:uiPriority w:val="39"/>
    <w:rsid w:val="00B954AD"/>
    <w:pPr>
      <w:tabs>
        <w:tab w:val="left" w:pos="1474"/>
      </w:tabs>
      <w:ind w:left="1191"/>
    </w:pPr>
    <w:rPr>
      <w:iCs/>
    </w:rPr>
  </w:style>
  <w:style w:type="character" w:customStyle="1" w:styleId="11">
    <w:name w:val="Заголовок 1 Знак"/>
    <w:basedOn w:val="a1"/>
    <w:link w:val="1"/>
    <w:rsid w:val="00CB482C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42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427E5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A1E68"/>
    <w:rPr>
      <w:rFonts w:ascii="Times New Roman" w:eastAsiaTheme="majorEastAsia" w:hAnsi="Times New Roman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A2152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numbering" w:customStyle="1" w:styleId="10">
    <w:name w:val="Стиль1"/>
    <w:uiPriority w:val="99"/>
    <w:rsid w:val="009C30DB"/>
    <w:pPr>
      <w:numPr>
        <w:numId w:val="11"/>
      </w:numPr>
    </w:pPr>
  </w:style>
  <w:style w:type="paragraph" w:customStyle="1" w:styleId="af7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8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link w:val="afa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a">
    <w:name w:val="Текст сноски Знак"/>
    <w:basedOn w:val="a1"/>
    <w:link w:val="af9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footnote reference"/>
    <w:basedOn w:val="a1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4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мер рисунка"/>
    <w:basedOn w:val="a0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d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5"/>
      </w:numPr>
    </w:pPr>
  </w:style>
  <w:style w:type="paragraph" w:customStyle="1" w:styleId="afe">
    <w:name w:val="Текст таблицы"/>
    <w:link w:val="aff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таблицы Знак"/>
    <w:basedOn w:val="a1"/>
    <w:link w:val="afe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азвание таблицы"/>
    <w:rsid w:val="00FA63AA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1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7"/>
      </w:numPr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D1B4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BD1B4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D1B4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D1B4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D1B4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2">
    <w:name w:val="List Paragraph"/>
    <w:basedOn w:val="a0"/>
    <w:uiPriority w:val="34"/>
    <w:qFormat/>
    <w:rsid w:val="00E125DD"/>
    <w:pPr>
      <w:ind w:left="720"/>
      <w:contextualSpacing/>
      <w:jc w:val="left"/>
    </w:pPr>
    <w:rPr>
      <w:rFonts w:ascii="Calibri" w:hAnsi="Calibri" w:cs="Times New Roman"/>
      <w:sz w:val="22"/>
      <w:lang w:eastAsia="ru-RU"/>
    </w:rPr>
  </w:style>
  <w:style w:type="paragraph" w:styleId="aff3">
    <w:name w:val="Plain Text"/>
    <w:basedOn w:val="a0"/>
    <w:link w:val="aff4"/>
    <w:uiPriority w:val="99"/>
    <w:semiHidden/>
    <w:unhideWhenUsed/>
    <w:rsid w:val="00E125D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uiPriority w:val="99"/>
    <w:semiHidden/>
    <w:rsid w:val="00E125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1"/>
    <w:rsid w:val="00E125DD"/>
  </w:style>
  <w:style w:type="paragraph" w:customStyle="1" w:styleId="210">
    <w:name w:val="Основной текст 21"/>
    <w:basedOn w:val="a0"/>
    <w:rsid w:val="00F46AC3"/>
    <w:pPr>
      <w:widowControl w:val="0"/>
      <w:ind w:left="567" w:hanging="567"/>
    </w:pPr>
    <w:rPr>
      <w:rFonts w:eastAsia="Times New Roman" w:cs="Times New Roman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46AC3"/>
    <w:pPr>
      <w:spacing w:after="120" w:line="480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46AC3"/>
    <w:rPr>
      <w:rFonts w:ascii="Calibri" w:eastAsia="Times New Roman" w:hAnsi="Calibri" w:cs="Times New Roman"/>
      <w:lang w:eastAsia="ru-RU"/>
    </w:rPr>
  </w:style>
  <w:style w:type="paragraph" w:styleId="aff5">
    <w:name w:val="Normal (Web)"/>
    <w:basedOn w:val="a0"/>
    <w:rsid w:val="00F46AC3"/>
    <w:pPr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Основной текст с отступом1"/>
    <w:basedOn w:val="a0"/>
    <w:rsid w:val="00F46AC3"/>
    <w:pPr>
      <w:ind w:right="-284" w:firstLine="709"/>
    </w:pPr>
    <w:rPr>
      <w:rFonts w:eastAsia="Calibri" w:cs="Times New Roman"/>
      <w:sz w:val="28"/>
      <w:szCs w:val="28"/>
      <w:lang w:eastAsia="ru-RU"/>
    </w:rPr>
  </w:style>
  <w:style w:type="character" w:customStyle="1" w:styleId="textspanview">
    <w:name w:val="textspanview"/>
    <w:basedOn w:val="a1"/>
    <w:rsid w:val="00F46AC3"/>
  </w:style>
  <w:style w:type="paragraph" w:customStyle="1" w:styleId="ConsPlusNormal">
    <w:name w:val="ConsPlusNormal"/>
    <w:rsid w:val="00F4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527F87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6">
    <w:name w:val="Placeholder Text"/>
    <w:basedOn w:val="a1"/>
    <w:uiPriority w:val="99"/>
    <w:semiHidden/>
    <w:rsid w:val="00884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0FA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1"/>
    <w:qFormat/>
    <w:rsid w:val="00CB482C"/>
    <w:pPr>
      <w:keepNext/>
      <w:pageBreakBefore/>
      <w:widowControl w:val="0"/>
      <w:numPr>
        <w:numId w:val="1"/>
      </w:numPr>
      <w:tabs>
        <w:tab w:val="clear" w:pos="1021"/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next w:val="e"/>
    <w:link w:val="20"/>
    <w:qFormat/>
    <w:rsid w:val="009427E5"/>
    <w:pPr>
      <w:keepNext/>
      <w:keepLines/>
      <w:widowControl w:val="0"/>
      <w:numPr>
        <w:ilvl w:val="1"/>
        <w:numId w:val="1"/>
      </w:numPr>
      <w:tabs>
        <w:tab w:val="clear" w:pos="993"/>
        <w:tab w:val="left" w:pos="1701"/>
        <w:tab w:val="left" w:pos="1814"/>
      </w:tabs>
      <w:suppressAutoHyphens/>
      <w:snapToGrid w:val="0"/>
      <w:spacing w:before="360" w:after="24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9427E5"/>
    <w:pPr>
      <w:keepNext/>
      <w:numPr>
        <w:ilvl w:val="2"/>
        <w:numId w:val="1"/>
      </w:numPr>
      <w:tabs>
        <w:tab w:val="clear" w:pos="1020"/>
        <w:tab w:val="left" w:pos="1077"/>
        <w:tab w:val="num" w:pos="1304"/>
      </w:tabs>
      <w:spacing w:before="360" w:after="120" w:line="240" w:lineRule="auto"/>
      <w:ind w:left="710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EA1E68"/>
    <w:pPr>
      <w:keepLines/>
      <w:numPr>
        <w:ilvl w:val="3"/>
      </w:numPr>
      <w:tabs>
        <w:tab w:val="clear" w:pos="1474"/>
        <w:tab w:val="left" w:pos="1531"/>
      </w:tabs>
      <w:spacing w:before="200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0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ъект"/>
    <w:rsid w:val="00566807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5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6">
    <w:name w:val="Шифр"/>
    <w:next w:val="a0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7">
    <w:name w:val="Стадия"/>
    <w:next w:val="e"/>
    <w:link w:val="a8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8">
    <w:name w:val="Стадия Знак"/>
    <w:basedOn w:val="a1"/>
    <w:link w:val="a7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9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380FAA"/>
  </w:style>
  <w:style w:type="character" w:customStyle="1" w:styleId="ab">
    <w:name w:val="Верхний колонтитул Знак"/>
    <w:basedOn w:val="a1"/>
    <w:link w:val="aa"/>
    <w:uiPriority w:val="99"/>
    <w:rsid w:val="00380FAA"/>
    <w:rPr>
      <w:rFonts w:ascii="Times New Roman" w:hAnsi="Times New Roman"/>
    </w:rPr>
  </w:style>
  <w:style w:type="paragraph" w:styleId="ac">
    <w:name w:val="footer"/>
    <w:basedOn w:val="a0"/>
    <w:link w:val="ad"/>
    <w:unhideWhenUsed/>
    <w:rsid w:val="00380FAA"/>
    <w:pPr>
      <w:jc w:val="center"/>
    </w:pPr>
  </w:style>
  <w:style w:type="character" w:customStyle="1" w:styleId="ad">
    <w:name w:val="Нижний колонтитул Знак"/>
    <w:basedOn w:val="a1"/>
    <w:link w:val="ac"/>
    <w:uiPriority w:val="99"/>
    <w:rsid w:val="00380FAA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0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3">
    <w:name w:val="Заголовок таблицы"/>
    <w:link w:val="af4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Заголовок таблицы Знак"/>
    <w:basedOn w:val="a1"/>
    <w:link w:val="af3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ункт состава проекта"/>
    <w:basedOn w:val="a0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1C3A3B"/>
    <w:rPr>
      <w:color w:val="0000FF" w:themeColor="hyperlink"/>
      <w:u w:val="single"/>
    </w:rPr>
  </w:style>
  <w:style w:type="paragraph" w:styleId="12">
    <w:name w:val="toc 1"/>
    <w:next w:val="21"/>
    <w:uiPriority w:val="39"/>
    <w:rsid w:val="00B7481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2"/>
    <w:next w:val="31"/>
    <w:uiPriority w:val="39"/>
    <w:rsid w:val="00B7481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1"/>
    <w:next w:val="a0"/>
    <w:uiPriority w:val="39"/>
    <w:rsid w:val="00B954AD"/>
    <w:pPr>
      <w:tabs>
        <w:tab w:val="left" w:pos="1474"/>
      </w:tabs>
      <w:ind w:left="1191"/>
    </w:pPr>
    <w:rPr>
      <w:iCs/>
    </w:rPr>
  </w:style>
  <w:style w:type="character" w:customStyle="1" w:styleId="11">
    <w:name w:val="Заголовок 1 Знак"/>
    <w:basedOn w:val="a1"/>
    <w:link w:val="1"/>
    <w:rsid w:val="00CB482C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42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427E5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A1E68"/>
    <w:rPr>
      <w:rFonts w:ascii="Times New Roman" w:eastAsiaTheme="majorEastAsia" w:hAnsi="Times New Roman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A2152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numbering" w:customStyle="1" w:styleId="10">
    <w:name w:val="Стиль1"/>
    <w:uiPriority w:val="99"/>
    <w:rsid w:val="009C30DB"/>
    <w:pPr>
      <w:numPr>
        <w:numId w:val="11"/>
      </w:numPr>
    </w:pPr>
  </w:style>
  <w:style w:type="paragraph" w:customStyle="1" w:styleId="af7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8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link w:val="afa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a">
    <w:name w:val="Текст сноски Знак"/>
    <w:basedOn w:val="a1"/>
    <w:link w:val="af9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footnote reference"/>
    <w:basedOn w:val="a1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4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мер рисунка"/>
    <w:basedOn w:val="a0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d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5"/>
      </w:numPr>
    </w:pPr>
  </w:style>
  <w:style w:type="paragraph" w:customStyle="1" w:styleId="afe">
    <w:name w:val="Текст таблицы"/>
    <w:link w:val="aff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таблицы Знак"/>
    <w:basedOn w:val="a1"/>
    <w:link w:val="afe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азвание таблицы"/>
    <w:rsid w:val="00FA63AA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1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7"/>
      </w:numPr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D1B4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BD1B4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D1B4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D1B4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D1B4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2">
    <w:name w:val="List Paragraph"/>
    <w:basedOn w:val="a0"/>
    <w:uiPriority w:val="34"/>
    <w:qFormat/>
    <w:rsid w:val="00E125DD"/>
    <w:pPr>
      <w:ind w:left="720"/>
      <w:contextualSpacing/>
      <w:jc w:val="left"/>
    </w:pPr>
    <w:rPr>
      <w:rFonts w:ascii="Calibri" w:hAnsi="Calibri" w:cs="Times New Roman"/>
      <w:sz w:val="22"/>
      <w:lang w:eastAsia="ru-RU"/>
    </w:rPr>
  </w:style>
  <w:style w:type="paragraph" w:styleId="aff3">
    <w:name w:val="Plain Text"/>
    <w:basedOn w:val="a0"/>
    <w:link w:val="aff4"/>
    <w:uiPriority w:val="99"/>
    <w:semiHidden/>
    <w:unhideWhenUsed/>
    <w:rsid w:val="00E125D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uiPriority w:val="99"/>
    <w:semiHidden/>
    <w:rsid w:val="00E125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1"/>
    <w:rsid w:val="00E125DD"/>
  </w:style>
  <w:style w:type="paragraph" w:customStyle="1" w:styleId="210">
    <w:name w:val="Основной текст 21"/>
    <w:basedOn w:val="a0"/>
    <w:rsid w:val="00F46AC3"/>
    <w:pPr>
      <w:widowControl w:val="0"/>
      <w:ind w:left="567" w:hanging="567"/>
    </w:pPr>
    <w:rPr>
      <w:rFonts w:eastAsia="Times New Roman" w:cs="Times New Roman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46AC3"/>
    <w:pPr>
      <w:spacing w:after="120" w:line="480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46AC3"/>
    <w:rPr>
      <w:rFonts w:ascii="Calibri" w:eastAsia="Times New Roman" w:hAnsi="Calibri" w:cs="Times New Roman"/>
      <w:lang w:eastAsia="ru-RU"/>
    </w:rPr>
  </w:style>
  <w:style w:type="paragraph" w:styleId="aff5">
    <w:name w:val="Normal (Web)"/>
    <w:basedOn w:val="a0"/>
    <w:rsid w:val="00F46AC3"/>
    <w:pPr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Основной текст с отступом1"/>
    <w:basedOn w:val="a0"/>
    <w:rsid w:val="00F46AC3"/>
    <w:pPr>
      <w:ind w:right="-284" w:firstLine="709"/>
    </w:pPr>
    <w:rPr>
      <w:rFonts w:eastAsia="Calibri" w:cs="Times New Roman"/>
      <w:sz w:val="28"/>
      <w:szCs w:val="28"/>
      <w:lang w:eastAsia="ru-RU"/>
    </w:rPr>
  </w:style>
  <w:style w:type="character" w:customStyle="1" w:styleId="textspanview">
    <w:name w:val="textspanview"/>
    <w:basedOn w:val="a1"/>
    <w:rsid w:val="00F46AC3"/>
  </w:style>
  <w:style w:type="paragraph" w:customStyle="1" w:styleId="ConsPlusNormal">
    <w:name w:val="ConsPlusNormal"/>
    <w:rsid w:val="00F4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527F87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6">
    <w:name w:val="Placeholder Text"/>
    <w:basedOn w:val="a1"/>
    <w:uiPriority w:val="99"/>
    <w:semiHidden/>
    <w:rsid w:val="00884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3;&#1077;&#1084;&#1099;%20&#1058;&#1057;%20&#1096;&#1072;&#1073;&#1083;&#1086;&#1085;&#1099;\&#1096;&#1072;&#1073;&#1083;&#1086;&#1085;&#1099;\&#1064;&#1072;&#1073;&#1083;&#1086;&#1085;%20&#1055;&#1047;_&#1054;&#1073;&#1086;&#1089;&#1085;&#1086;&#1074;&#1099;&#1074;&#1072;&#1102;&#1097;&#1080;&#1077;%20&#1084;&#1072;&#1090;&#1077;&#1088;&#1080;&#1072;&#1083;&#1099;%20&#1082;%20&#1089;&#1093;&#1077;&#1084;&#1077;%20&#1090;&#1077;&#1087;&#1083;&#1086;&#1089;&#1085;&#1072;&#107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EDAE03-DD6D-44E6-9F48-6DA8E766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ПЗ_Обосновывающие материалы к схеме теплоснабжения</Template>
  <TotalTime>1</TotalTime>
  <Pages>3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Юхновец</dc:creator>
  <cp:lastModifiedBy>student-2</cp:lastModifiedBy>
  <cp:revision>2</cp:revision>
  <cp:lastPrinted>2013-05-20T07:22:00Z</cp:lastPrinted>
  <dcterms:created xsi:type="dcterms:W3CDTF">2014-02-26T02:48:00Z</dcterms:created>
  <dcterms:modified xsi:type="dcterms:W3CDTF">2014-02-26T02:48:00Z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теплоснабжения п. Приморск Балахтинского района на период с 2013 по 2028 годов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1</vt:lpwstr>
  </property>
  <property fmtid="{D5CDD505-2E9C-101B-9397-08002B2CF9AE}" pid="5" name="Наименование тома">
    <vt:lpwstr>Обосновывающие материалы к схеме теплоснабжения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ЕТС-03.ПП13-</vt:lpwstr>
  </property>
  <property fmtid="{D5CDD505-2E9C-101B-9397-08002B2CF9AE}" pid="10" name="Доп. обозначение">
    <vt:lpwstr>01.П.00.00-ОСТ</vt:lpwstr>
  </property>
  <property fmtid="{D5CDD505-2E9C-101B-9397-08002B2CF9AE}" pid="11" name="Дата">
    <vt:lpwstr>05.13</vt:lpwstr>
  </property>
</Properties>
</file>