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3C" w:rsidRPr="000748AC" w:rsidRDefault="0002483C" w:rsidP="0002483C">
      <w:pPr>
        <w:spacing w:line="480" w:lineRule="auto"/>
        <w:jc w:val="center"/>
        <w:rPr>
          <w:sz w:val="28"/>
          <w:szCs w:val="28"/>
        </w:rPr>
      </w:pPr>
      <w:r w:rsidRPr="000748AC">
        <w:rPr>
          <w:sz w:val="28"/>
          <w:szCs w:val="28"/>
        </w:rPr>
        <w:t xml:space="preserve">  </w:t>
      </w:r>
      <w:r>
        <w:rPr>
          <w:noProof/>
          <w:sz w:val="28"/>
          <w:szCs w:val="28"/>
        </w:rPr>
        <w:drawing>
          <wp:inline distT="0" distB="0" distL="0" distR="0">
            <wp:extent cx="5715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02483C" w:rsidRPr="0040024B" w:rsidRDefault="0002483C" w:rsidP="0002483C">
      <w:pPr>
        <w:jc w:val="center"/>
        <w:rPr>
          <w:b/>
          <w:sz w:val="28"/>
          <w:szCs w:val="28"/>
        </w:rPr>
      </w:pPr>
      <w:r w:rsidRPr="0040024B">
        <w:rPr>
          <w:b/>
          <w:sz w:val="28"/>
          <w:szCs w:val="28"/>
        </w:rPr>
        <w:t>АДМИНИСТРАЦИИ ИМИССКОГО СЕЛЬСОВЕТА</w:t>
      </w:r>
    </w:p>
    <w:p w:rsidR="0002483C" w:rsidRDefault="0002483C" w:rsidP="0002483C">
      <w:pPr>
        <w:jc w:val="center"/>
        <w:rPr>
          <w:b/>
          <w:sz w:val="28"/>
          <w:szCs w:val="28"/>
        </w:rPr>
      </w:pPr>
    </w:p>
    <w:p w:rsidR="0002483C" w:rsidRPr="0040024B" w:rsidRDefault="0002483C" w:rsidP="0002483C">
      <w:pPr>
        <w:jc w:val="center"/>
        <w:rPr>
          <w:b/>
          <w:sz w:val="28"/>
          <w:szCs w:val="28"/>
        </w:rPr>
      </w:pPr>
      <w:r w:rsidRPr="0040024B">
        <w:rPr>
          <w:b/>
          <w:sz w:val="28"/>
          <w:szCs w:val="28"/>
        </w:rPr>
        <w:t>КУРАГИНСКОГО РАЙОНА КРАСНОЯРСКОГО КРАЯ</w:t>
      </w:r>
    </w:p>
    <w:p w:rsidR="0002483C" w:rsidRPr="0040024B" w:rsidRDefault="0002483C" w:rsidP="0002483C">
      <w:pPr>
        <w:jc w:val="center"/>
        <w:rPr>
          <w:b/>
          <w:sz w:val="28"/>
          <w:szCs w:val="28"/>
        </w:rPr>
      </w:pPr>
    </w:p>
    <w:p w:rsidR="0002483C" w:rsidRPr="0040024B" w:rsidRDefault="0002483C" w:rsidP="0002483C">
      <w:pPr>
        <w:jc w:val="center"/>
        <w:rPr>
          <w:b/>
          <w:sz w:val="28"/>
          <w:szCs w:val="28"/>
        </w:rPr>
      </w:pPr>
      <w:r w:rsidRPr="0040024B">
        <w:rPr>
          <w:b/>
          <w:sz w:val="28"/>
          <w:szCs w:val="28"/>
        </w:rPr>
        <w:t>ПОСТАНОВЛЕНИЕ</w:t>
      </w:r>
    </w:p>
    <w:p w:rsidR="0002483C" w:rsidRPr="0040024B" w:rsidRDefault="0002483C" w:rsidP="0002483C">
      <w:pPr>
        <w:jc w:val="center"/>
        <w:rPr>
          <w:b/>
          <w:sz w:val="28"/>
          <w:szCs w:val="28"/>
        </w:rPr>
      </w:pPr>
    </w:p>
    <w:p w:rsidR="0002483C" w:rsidRPr="0040024B" w:rsidRDefault="0002483C" w:rsidP="0002483C">
      <w:pPr>
        <w:rPr>
          <w:sz w:val="28"/>
          <w:szCs w:val="28"/>
        </w:rPr>
      </w:pPr>
      <w:r>
        <w:rPr>
          <w:sz w:val="28"/>
          <w:szCs w:val="28"/>
        </w:rPr>
        <w:t>26.11</w:t>
      </w:r>
      <w:r w:rsidRPr="0040024B">
        <w:rPr>
          <w:sz w:val="28"/>
          <w:szCs w:val="28"/>
        </w:rPr>
        <w:t xml:space="preserve">.2015                                </w:t>
      </w:r>
      <w:r>
        <w:rPr>
          <w:sz w:val="28"/>
          <w:szCs w:val="28"/>
        </w:rPr>
        <w:t xml:space="preserve">       </w:t>
      </w:r>
      <w:r w:rsidRPr="0040024B">
        <w:rPr>
          <w:sz w:val="28"/>
          <w:szCs w:val="28"/>
        </w:rPr>
        <w:t xml:space="preserve"> с.Имисское                                           № </w:t>
      </w:r>
      <w:r>
        <w:rPr>
          <w:sz w:val="28"/>
          <w:szCs w:val="28"/>
        </w:rPr>
        <w:t>54</w:t>
      </w:r>
      <w:r w:rsidRPr="0040024B">
        <w:rPr>
          <w:sz w:val="28"/>
          <w:szCs w:val="28"/>
        </w:rPr>
        <w:t>-п</w:t>
      </w:r>
    </w:p>
    <w:p w:rsidR="0002483C" w:rsidRPr="0040024B" w:rsidRDefault="0002483C" w:rsidP="0002483C">
      <w:pPr>
        <w:ind w:right="-1"/>
        <w:jc w:val="center"/>
        <w:rPr>
          <w:b/>
          <w:sz w:val="28"/>
          <w:szCs w:val="28"/>
        </w:rPr>
      </w:pPr>
    </w:p>
    <w:p w:rsidR="0002483C" w:rsidRDefault="0002483C" w:rsidP="0002483C">
      <w:pPr>
        <w:pStyle w:val="a3"/>
        <w:spacing w:before="0" w:beforeAutospacing="0" w:after="0" w:afterAutospacing="0"/>
        <w:jc w:val="both"/>
        <w:rPr>
          <w:bCs/>
          <w:sz w:val="28"/>
          <w:szCs w:val="28"/>
        </w:rPr>
      </w:pPr>
    </w:p>
    <w:p w:rsidR="0002483C" w:rsidRDefault="0002483C" w:rsidP="0002483C">
      <w:pPr>
        <w:autoSpaceDE w:val="0"/>
        <w:autoSpaceDN w:val="0"/>
        <w:adjustRightInd w:val="0"/>
        <w:ind w:right="2976"/>
        <w:jc w:val="both"/>
        <w:rPr>
          <w:sz w:val="28"/>
          <w:szCs w:val="28"/>
        </w:rPr>
      </w:pPr>
      <w:r>
        <w:rPr>
          <w:sz w:val="28"/>
          <w:szCs w:val="28"/>
        </w:rPr>
        <w:t xml:space="preserve">Об утверждении </w:t>
      </w:r>
      <w:hyperlink r:id="rId8" w:history="1">
        <w:r>
          <w:rPr>
            <w:rStyle w:val="a4"/>
            <w:color w:val="auto"/>
            <w:sz w:val="28"/>
            <w:szCs w:val="28"/>
            <w:u w:val="none"/>
          </w:rPr>
          <w:t>Порядк</w:t>
        </w:r>
      </w:hyperlink>
      <w:r>
        <w:rPr>
          <w:sz w:val="28"/>
          <w:szCs w:val="28"/>
        </w:rPr>
        <w:t>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02483C" w:rsidRDefault="0002483C" w:rsidP="0002483C">
      <w:pPr>
        <w:pStyle w:val="a3"/>
        <w:spacing w:before="0" w:beforeAutospacing="0" w:after="0" w:afterAutospacing="0"/>
        <w:rPr>
          <w:b/>
          <w:bCs/>
          <w:sz w:val="28"/>
          <w:szCs w:val="28"/>
        </w:rPr>
      </w:pPr>
    </w:p>
    <w:p w:rsidR="0002483C" w:rsidRDefault="0002483C" w:rsidP="0002483C">
      <w:pPr>
        <w:pStyle w:val="a3"/>
        <w:spacing w:before="0" w:beforeAutospacing="0" w:after="0" w:afterAutospacing="0"/>
        <w:rPr>
          <w:b/>
          <w:bCs/>
          <w:sz w:val="28"/>
          <w:szCs w:val="28"/>
        </w:rPr>
      </w:pPr>
    </w:p>
    <w:p w:rsidR="0002483C" w:rsidRDefault="0002483C" w:rsidP="0002483C">
      <w:pPr>
        <w:pStyle w:val="a3"/>
        <w:spacing w:before="0" w:beforeAutospacing="0" w:after="0" w:afterAutospacing="0"/>
        <w:rPr>
          <w:b/>
          <w:bCs/>
          <w:sz w:val="28"/>
          <w:szCs w:val="28"/>
        </w:rPr>
      </w:pPr>
    </w:p>
    <w:p w:rsidR="0002483C" w:rsidRDefault="0002483C" w:rsidP="0002483C">
      <w:pPr>
        <w:autoSpaceDE w:val="0"/>
        <w:autoSpaceDN w:val="0"/>
        <w:adjustRightInd w:val="0"/>
        <w:ind w:firstLine="720"/>
        <w:jc w:val="both"/>
        <w:outlineLvl w:val="0"/>
        <w:rPr>
          <w:sz w:val="28"/>
          <w:szCs w:val="28"/>
        </w:rPr>
      </w:pPr>
      <w:r>
        <w:rPr>
          <w:sz w:val="28"/>
          <w:szCs w:val="28"/>
        </w:rPr>
        <w:t xml:space="preserve">В соответствии с </w:t>
      </w:r>
      <w:hyperlink r:id="rId9" w:history="1">
        <w:r>
          <w:rPr>
            <w:rStyle w:val="a4"/>
            <w:color w:val="auto"/>
            <w:sz w:val="28"/>
            <w:szCs w:val="28"/>
            <w:u w:val="none"/>
          </w:rPr>
          <w:t>пунктами 3</w:t>
        </w:r>
      </w:hyperlink>
      <w:r>
        <w:rPr>
          <w:sz w:val="28"/>
          <w:szCs w:val="28"/>
        </w:rPr>
        <w:t xml:space="preserve"> и </w:t>
      </w:r>
      <w:hyperlink r:id="rId10" w:history="1">
        <w:r>
          <w:rPr>
            <w:rStyle w:val="a4"/>
            <w:color w:val="auto"/>
            <w:sz w:val="28"/>
            <w:szCs w:val="28"/>
            <w:u w:val="none"/>
          </w:rPr>
          <w:t>4 статьи 69.2</w:t>
        </w:r>
      </w:hyperlink>
      <w:r>
        <w:rPr>
          <w:sz w:val="28"/>
          <w:szCs w:val="28"/>
        </w:rPr>
        <w:t xml:space="preserve"> Бюджетного кодекса Российской Федерации, подпунктом 3</w:t>
      </w:r>
      <w:hyperlink r:id="rId11" w:history="1">
        <w:r>
          <w:rPr>
            <w:rStyle w:val="a4"/>
            <w:color w:val="auto"/>
            <w:sz w:val="28"/>
            <w:szCs w:val="28"/>
            <w:u w:val="none"/>
          </w:rPr>
          <w:t xml:space="preserve"> пункта 7 статьи 9.2</w:t>
        </w:r>
      </w:hyperlink>
      <w:r>
        <w:rPr>
          <w:sz w:val="28"/>
          <w:szCs w:val="28"/>
        </w:rPr>
        <w:t xml:space="preserve"> Федерального закона от 12.01.1996 № 7-ФЗ «О некоммерческих организациях» и частью 5 статьи 4 Федерального закона от 03.11.2006 № 174-ФЗ «Об автономных учреждениях», статьёй 29 Устава муниципального образования Имисский сельсовет, ПОСТАНОВЛЯЮ:</w:t>
      </w:r>
    </w:p>
    <w:p w:rsidR="0002483C" w:rsidRDefault="0002483C" w:rsidP="0002483C">
      <w:pPr>
        <w:autoSpaceDE w:val="0"/>
        <w:autoSpaceDN w:val="0"/>
        <w:adjustRightInd w:val="0"/>
        <w:ind w:firstLine="720"/>
        <w:jc w:val="both"/>
        <w:outlineLvl w:val="0"/>
        <w:rPr>
          <w:sz w:val="28"/>
          <w:szCs w:val="28"/>
        </w:rPr>
      </w:pPr>
    </w:p>
    <w:p w:rsidR="0002483C" w:rsidRDefault="0002483C" w:rsidP="0002483C">
      <w:pPr>
        <w:autoSpaceDE w:val="0"/>
        <w:autoSpaceDN w:val="0"/>
        <w:adjustRightInd w:val="0"/>
        <w:ind w:firstLine="720"/>
        <w:jc w:val="both"/>
        <w:rPr>
          <w:sz w:val="28"/>
          <w:szCs w:val="28"/>
        </w:rPr>
      </w:pPr>
      <w:r>
        <w:rPr>
          <w:sz w:val="28"/>
          <w:szCs w:val="28"/>
        </w:rPr>
        <w:t xml:space="preserve">1. Утвердить </w:t>
      </w:r>
      <w:hyperlink r:id="rId12" w:history="1">
        <w:r>
          <w:rPr>
            <w:rStyle w:val="a4"/>
            <w:color w:val="auto"/>
            <w:sz w:val="28"/>
            <w:szCs w:val="28"/>
            <w:u w:val="none"/>
          </w:rPr>
          <w:t>Порядок</w:t>
        </w:r>
      </w:hyperlink>
      <w:r>
        <w:rPr>
          <w:sz w:val="28"/>
          <w:szCs w:val="28"/>
        </w:rPr>
        <w:t xml:space="preserve"> и условия формирования муниципального задания в отношении муниципальных учреждений и финансового обеспечения выполнения муниципального задания согласно приложению.</w:t>
      </w:r>
    </w:p>
    <w:p w:rsidR="0002483C" w:rsidRPr="001C0A03" w:rsidRDefault="0002483C" w:rsidP="0002483C">
      <w:pPr>
        <w:autoSpaceDE w:val="0"/>
        <w:autoSpaceDN w:val="0"/>
        <w:adjustRightInd w:val="0"/>
        <w:ind w:firstLine="720"/>
        <w:jc w:val="both"/>
        <w:rPr>
          <w:b/>
          <w:sz w:val="28"/>
          <w:szCs w:val="28"/>
        </w:rPr>
      </w:pPr>
      <w:r>
        <w:rPr>
          <w:sz w:val="28"/>
          <w:szCs w:val="28"/>
        </w:rPr>
        <w:t xml:space="preserve">2.  Признать утратившим силу </w:t>
      </w:r>
      <w:r w:rsidRPr="001C0A03">
        <w:rPr>
          <w:sz w:val="28"/>
          <w:szCs w:val="28"/>
        </w:rPr>
        <w:t>постановление  администрации  сельсовета от 28.01.2011 № 3-п  «Об  утверждении Порядка формирования муниципального  задания  в  отношении муниципальных  бюджетных учреждений и финансового  обеспечения  выполнения этого задания»;</w:t>
      </w:r>
    </w:p>
    <w:p w:rsidR="0002483C" w:rsidRDefault="0002483C" w:rsidP="0002483C">
      <w:pPr>
        <w:autoSpaceDE w:val="0"/>
        <w:autoSpaceDN w:val="0"/>
        <w:adjustRightInd w:val="0"/>
        <w:ind w:firstLine="709"/>
        <w:jc w:val="both"/>
        <w:rPr>
          <w:sz w:val="28"/>
          <w:szCs w:val="28"/>
        </w:rPr>
      </w:pPr>
      <w:r>
        <w:rPr>
          <w:bCs/>
          <w:sz w:val="28"/>
          <w:szCs w:val="28"/>
        </w:rPr>
        <w:t xml:space="preserve">3.  </w:t>
      </w:r>
      <w:r>
        <w:rPr>
          <w:sz w:val="28"/>
          <w:szCs w:val="28"/>
        </w:rPr>
        <w:t xml:space="preserve">Действие пункта 7 (за исключением нормативных затрат, связанных с выполнением работ в рамках муниципального задания), пункта 8 (за исключением абзаца второго и абзаца шестого в части нормативных затрат, связанных с выполнением работ в рамках муниципального задания), пунктов 9 - 14, пункта 15 (за исключением абзаца пятого), пунктов 16 - 18, 23 - 27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расчёте объёма финансового обеспечения выполнения муниципального задания на 2016 год и плановый период 2017 - 2018 годов. </w:t>
      </w:r>
    </w:p>
    <w:p w:rsidR="0002483C" w:rsidRPr="00EE1339" w:rsidRDefault="0002483C" w:rsidP="0002483C">
      <w:pPr>
        <w:autoSpaceDE w:val="0"/>
        <w:autoSpaceDN w:val="0"/>
        <w:adjustRightInd w:val="0"/>
        <w:ind w:firstLine="709"/>
        <w:jc w:val="both"/>
        <w:rPr>
          <w:sz w:val="28"/>
          <w:szCs w:val="28"/>
        </w:rPr>
      </w:pPr>
      <w:r>
        <w:rPr>
          <w:sz w:val="28"/>
          <w:szCs w:val="28"/>
        </w:rPr>
        <w:lastRenderedPageBreak/>
        <w:t>4. </w:t>
      </w:r>
      <w:r w:rsidRPr="00EE1339">
        <w:rPr>
          <w:sz w:val="28"/>
          <w:szCs w:val="28"/>
        </w:rPr>
        <w:t>В целях доведения объ</w:t>
      </w:r>
      <w:r>
        <w:rPr>
          <w:sz w:val="28"/>
          <w:szCs w:val="28"/>
        </w:rPr>
        <w:t>ё</w:t>
      </w:r>
      <w:r w:rsidRPr="00EE1339">
        <w:rPr>
          <w:sz w:val="28"/>
          <w:szCs w:val="28"/>
        </w:rPr>
        <w:t xml:space="preserve">ма финансового обеспечения выполнения </w:t>
      </w:r>
      <w:r>
        <w:rPr>
          <w:sz w:val="28"/>
          <w:szCs w:val="28"/>
        </w:rPr>
        <w:t>муниципального</w:t>
      </w:r>
      <w:r w:rsidRPr="00EE1339">
        <w:rPr>
          <w:sz w:val="28"/>
          <w:szCs w:val="28"/>
        </w:rPr>
        <w:t xml:space="preserve"> задания на 2016 год и на плановый период 2017 и 2018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w:t>
      </w:r>
      <w:r>
        <w:rPr>
          <w:sz w:val="28"/>
          <w:szCs w:val="28"/>
        </w:rPr>
        <w:t>районного</w:t>
      </w:r>
      <w:r w:rsidRPr="00EE1339">
        <w:rPr>
          <w:sz w:val="28"/>
          <w:szCs w:val="28"/>
        </w:rPr>
        <w:t xml:space="preserve"> бюджета на предоставление субсидий на финансовое обеспечение выполнения </w:t>
      </w:r>
      <w:r>
        <w:rPr>
          <w:sz w:val="28"/>
          <w:szCs w:val="28"/>
        </w:rPr>
        <w:t>муниципального</w:t>
      </w:r>
      <w:r w:rsidRPr="00EE1339">
        <w:rPr>
          <w:sz w:val="28"/>
          <w:szCs w:val="28"/>
        </w:rPr>
        <w:t xml:space="preserve"> задания, применяются коэффициенты выравнивания, определяемые </w:t>
      </w:r>
      <w:r>
        <w:rPr>
          <w:sz w:val="28"/>
          <w:szCs w:val="28"/>
        </w:rPr>
        <w:t>в соответствии абзацами десятым </w:t>
      </w:r>
      <w:r w:rsidRPr="00EE1339">
        <w:rPr>
          <w:sz w:val="28"/>
          <w:szCs w:val="28"/>
        </w:rPr>
        <w:t>–</w:t>
      </w:r>
      <w:r>
        <w:rPr>
          <w:sz w:val="28"/>
          <w:szCs w:val="28"/>
        </w:rPr>
        <w:t> </w:t>
      </w:r>
      <w:r w:rsidRPr="00EE1339">
        <w:rPr>
          <w:sz w:val="28"/>
          <w:szCs w:val="28"/>
        </w:rPr>
        <w:t xml:space="preserve">четырнадцатым пункта 8 Порядка. </w:t>
      </w:r>
    </w:p>
    <w:p w:rsidR="0002483C" w:rsidRDefault="0002483C" w:rsidP="0002483C">
      <w:pPr>
        <w:autoSpaceDE w:val="0"/>
        <w:autoSpaceDN w:val="0"/>
        <w:adjustRightInd w:val="0"/>
        <w:ind w:firstLine="709"/>
        <w:jc w:val="both"/>
        <w:rPr>
          <w:sz w:val="28"/>
          <w:szCs w:val="28"/>
        </w:rPr>
      </w:pPr>
      <w:r w:rsidRPr="00EE1339">
        <w:rPr>
          <w:sz w:val="28"/>
          <w:szCs w:val="28"/>
        </w:rPr>
        <w:t>Указанные коэффициенты не применяются при расч</w:t>
      </w:r>
      <w:r>
        <w:rPr>
          <w:sz w:val="28"/>
          <w:szCs w:val="28"/>
        </w:rPr>
        <w:t>ё</w:t>
      </w:r>
      <w:r w:rsidRPr="00EE1339">
        <w:rPr>
          <w:sz w:val="28"/>
          <w:szCs w:val="28"/>
        </w:rPr>
        <w:t>те объ</w:t>
      </w:r>
      <w:r>
        <w:rPr>
          <w:sz w:val="28"/>
          <w:szCs w:val="28"/>
        </w:rPr>
        <w:t>ё</w:t>
      </w:r>
      <w:r w:rsidRPr="00EE1339">
        <w:rPr>
          <w:sz w:val="28"/>
          <w:szCs w:val="28"/>
        </w:rPr>
        <w:t xml:space="preserve">ма финансового обеспечения выполнения </w:t>
      </w:r>
      <w:r>
        <w:rPr>
          <w:sz w:val="28"/>
          <w:szCs w:val="28"/>
        </w:rPr>
        <w:t>муниципального</w:t>
      </w:r>
      <w:r w:rsidRPr="00EE1339">
        <w:rPr>
          <w:sz w:val="28"/>
          <w:szCs w:val="28"/>
        </w:rPr>
        <w:t xml:space="preserve"> задания, начиная с формирования </w:t>
      </w:r>
      <w:r>
        <w:rPr>
          <w:sz w:val="28"/>
          <w:szCs w:val="28"/>
        </w:rPr>
        <w:t>муниципального</w:t>
      </w:r>
      <w:r w:rsidRPr="00EE1339">
        <w:rPr>
          <w:sz w:val="28"/>
          <w:szCs w:val="28"/>
        </w:rPr>
        <w:t xml:space="preserve"> задания на 2017 год и на плановый период 2018 и  2019 годов.</w:t>
      </w:r>
    </w:p>
    <w:p w:rsidR="0002483C" w:rsidRDefault="0002483C" w:rsidP="0002483C">
      <w:pPr>
        <w:autoSpaceDE w:val="0"/>
        <w:autoSpaceDN w:val="0"/>
        <w:adjustRightInd w:val="0"/>
        <w:ind w:firstLine="709"/>
        <w:jc w:val="both"/>
        <w:rPr>
          <w:sz w:val="28"/>
          <w:szCs w:val="28"/>
        </w:rPr>
      </w:pPr>
      <w:r>
        <w:rPr>
          <w:sz w:val="28"/>
          <w:szCs w:val="28"/>
        </w:rPr>
        <w:t>5. Пункт 7, абзацы второй и шестой пункта 8 Порядка в части нормативных затрат, связанных с выполнением работ в рамках муниципального задания, абзац пятый пункта 15 и абзац восьмой пункта 20, а также пункты 19 - 22 Порядка применяются при расчёте объёма финансового обеспечения выполнения муниципального задания, начиная с муниципального задания на 2017 год и на плановый период 2018 - 2019 годов.</w:t>
      </w:r>
    </w:p>
    <w:p w:rsidR="0002483C" w:rsidRPr="00DA31BF" w:rsidRDefault="0002483C" w:rsidP="0002483C">
      <w:pPr>
        <w:pStyle w:val="a5"/>
        <w:widowControl w:val="0"/>
        <w:autoSpaceDE w:val="0"/>
        <w:autoSpaceDN w:val="0"/>
        <w:adjustRightInd w:val="0"/>
        <w:ind w:left="644"/>
        <w:jc w:val="both"/>
        <w:rPr>
          <w:sz w:val="28"/>
          <w:szCs w:val="28"/>
        </w:rPr>
      </w:pPr>
      <w:r>
        <w:rPr>
          <w:sz w:val="28"/>
          <w:szCs w:val="28"/>
        </w:rPr>
        <w:t xml:space="preserve">6. </w:t>
      </w:r>
      <w:r w:rsidRPr="00DA31BF">
        <w:rPr>
          <w:sz w:val="28"/>
          <w:szCs w:val="28"/>
        </w:rPr>
        <w:t>Контроль за исполнением настоящего постановления оставляю за собой.</w:t>
      </w:r>
    </w:p>
    <w:p w:rsidR="0002483C" w:rsidRDefault="0002483C" w:rsidP="0002483C">
      <w:pPr>
        <w:autoSpaceDE w:val="0"/>
        <w:autoSpaceDN w:val="0"/>
        <w:adjustRightInd w:val="0"/>
        <w:ind w:firstLine="720"/>
        <w:jc w:val="both"/>
        <w:outlineLvl w:val="0"/>
        <w:rPr>
          <w:sz w:val="28"/>
          <w:szCs w:val="28"/>
        </w:rPr>
      </w:pPr>
      <w:r>
        <w:rPr>
          <w:sz w:val="28"/>
          <w:szCs w:val="28"/>
        </w:rPr>
        <w:t xml:space="preserve">7. Постановление вступает </w:t>
      </w:r>
      <w:r>
        <w:rPr>
          <w:sz w:val="28"/>
        </w:rPr>
        <w:t xml:space="preserve">в силу с 01.01.2016, но не ранее </w:t>
      </w:r>
      <w:r>
        <w:rPr>
          <w:sz w:val="28"/>
          <w:szCs w:val="28"/>
        </w:rPr>
        <w:t xml:space="preserve">дня, следующего за днём его официального опубликования </w:t>
      </w:r>
      <w:r>
        <w:rPr>
          <w:sz w:val="28"/>
        </w:rPr>
        <w:t>в газете «Имисские зори».</w:t>
      </w:r>
    </w:p>
    <w:p w:rsidR="0002483C" w:rsidRDefault="0002483C" w:rsidP="0002483C">
      <w:pPr>
        <w:autoSpaceDE w:val="0"/>
        <w:autoSpaceDN w:val="0"/>
        <w:adjustRightInd w:val="0"/>
        <w:ind w:firstLine="720"/>
        <w:jc w:val="both"/>
        <w:rPr>
          <w:sz w:val="28"/>
          <w:szCs w:val="28"/>
        </w:rPr>
      </w:pPr>
    </w:p>
    <w:p w:rsidR="0002483C" w:rsidRDefault="0002483C" w:rsidP="0002483C">
      <w:pPr>
        <w:rPr>
          <w:sz w:val="28"/>
          <w:szCs w:val="28"/>
        </w:rPr>
      </w:pPr>
    </w:p>
    <w:p w:rsidR="0002483C" w:rsidRDefault="0002483C" w:rsidP="0002483C">
      <w:pPr>
        <w:rPr>
          <w:sz w:val="28"/>
          <w:szCs w:val="28"/>
        </w:rPr>
      </w:pPr>
    </w:p>
    <w:p w:rsidR="0002483C" w:rsidRPr="00DA31BF" w:rsidRDefault="0002483C" w:rsidP="0002483C">
      <w:pPr>
        <w:pStyle w:val="a5"/>
        <w:rPr>
          <w:sz w:val="28"/>
          <w:szCs w:val="28"/>
        </w:rPr>
      </w:pPr>
      <w:r w:rsidRPr="00DA31BF">
        <w:rPr>
          <w:sz w:val="28"/>
          <w:szCs w:val="28"/>
        </w:rPr>
        <w:t xml:space="preserve">Глава сельсовета                             </w:t>
      </w:r>
      <w:r w:rsidRPr="00DA31BF">
        <w:rPr>
          <w:sz w:val="28"/>
          <w:szCs w:val="28"/>
        </w:rPr>
        <w:tab/>
      </w:r>
      <w:r w:rsidRPr="00DA31BF">
        <w:rPr>
          <w:sz w:val="28"/>
          <w:szCs w:val="28"/>
        </w:rPr>
        <w:tab/>
      </w:r>
      <w:r w:rsidRPr="00DA31BF">
        <w:rPr>
          <w:sz w:val="28"/>
          <w:szCs w:val="28"/>
        </w:rPr>
        <w:tab/>
      </w:r>
      <w:r w:rsidRPr="00DA31BF">
        <w:rPr>
          <w:sz w:val="28"/>
          <w:szCs w:val="28"/>
        </w:rPr>
        <w:tab/>
      </w:r>
      <w:r w:rsidRPr="00DA31BF">
        <w:rPr>
          <w:sz w:val="28"/>
          <w:szCs w:val="28"/>
        </w:rPr>
        <w:tab/>
        <w:t xml:space="preserve"> А.А.Зоткин</w:t>
      </w: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Default="0002483C" w:rsidP="0002483C">
      <w:pPr>
        <w:rPr>
          <w:sz w:val="28"/>
          <w:szCs w:val="28"/>
        </w:rPr>
      </w:pPr>
    </w:p>
    <w:p w:rsidR="0002483C" w:rsidRPr="00B82A09" w:rsidRDefault="0002483C" w:rsidP="0002483C">
      <w:pPr>
        <w:rPr>
          <w:sz w:val="28"/>
          <w:szCs w:val="28"/>
        </w:rPr>
      </w:pPr>
    </w:p>
    <w:tbl>
      <w:tblPr>
        <w:tblStyle w:val="a6"/>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02483C" w:rsidRPr="000E6FBA" w:rsidTr="0006077E">
        <w:trPr>
          <w:trHeight w:val="1418"/>
        </w:trPr>
        <w:tc>
          <w:tcPr>
            <w:tcW w:w="4961" w:type="dxa"/>
          </w:tcPr>
          <w:p w:rsidR="000E6FBA" w:rsidRDefault="0002483C" w:rsidP="0006077E">
            <w:pPr>
              <w:autoSpaceDE w:val="0"/>
              <w:autoSpaceDN w:val="0"/>
              <w:adjustRightInd w:val="0"/>
              <w:jc w:val="right"/>
              <w:rPr>
                <w:rFonts w:ascii="Times New Roman" w:hAnsi="Times New Roman"/>
                <w:sz w:val="24"/>
                <w:szCs w:val="24"/>
              </w:rPr>
            </w:pPr>
            <w:r w:rsidRPr="000E6FBA">
              <w:rPr>
                <w:rFonts w:ascii="Times New Roman" w:hAnsi="Times New Roman"/>
                <w:sz w:val="24"/>
                <w:szCs w:val="24"/>
              </w:rPr>
              <w:lastRenderedPageBreak/>
              <w:t xml:space="preserve">УТВЕРЖДЁН </w:t>
            </w:r>
            <w:r w:rsidRPr="000E6FBA">
              <w:rPr>
                <w:rFonts w:ascii="Times New Roman" w:hAnsi="Times New Roman"/>
                <w:sz w:val="24"/>
                <w:szCs w:val="24"/>
              </w:rPr>
              <w:br/>
              <w:t>постановлением администрации</w:t>
            </w:r>
          </w:p>
          <w:p w:rsidR="0002483C" w:rsidRPr="000E6FBA" w:rsidRDefault="0002483C" w:rsidP="0006077E">
            <w:pPr>
              <w:autoSpaceDE w:val="0"/>
              <w:autoSpaceDN w:val="0"/>
              <w:adjustRightInd w:val="0"/>
              <w:jc w:val="right"/>
              <w:rPr>
                <w:rFonts w:ascii="Times New Roman" w:hAnsi="Times New Roman"/>
                <w:sz w:val="24"/>
                <w:szCs w:val="24"/>
              </w:rPr>
            </w:pPr>
            <w:r w:rsidRPr="000E6FBA">
              <w:rPr>
                <w:rFonts w:ascii="Times New Roman" w:hAnsi="Times New Roman"/>
                <w:sz w:val="24"/>
                <w:szCs w:val="24"/>
              </w:rPr>
              <w:t xml:space="preserve"> Имисского сельсовета </w:t>
            </w:r>
          </w:p>
          <w:p w:rsidR="0002483C" w:rsidRPr="000E6FBA" w:rsidRDefault="0002483C" w:rsidP="0006077E">
            <w:pPr>
              <w:autoSpaceDE w:val="0"/>
              <w:autoSpaceDN w:val="0"/>
              <w:adjustRightInd w:val="0"/>
              <w:jc w:val="right"/>
              <w:rPr>
                <w:rFonts w:ascii="Times New Roman" w:hAnsi="Times New Roman"/>
                <w:sz w:val="24"/>
                <w:szCs w:val="24"/>
              </w:rPr>
            </w:pPr>
            <w:r w:rsidRPr="000E6FBA">
              <w:rPr>
                <w:rFonts w:ascii="Times New Roman" w:hAnsi="Times New Roman"/>
                <w:sz w:val="24"/>
                <w:szCs w:val="24"/>
              </w:rPr>
              <w:t>от 26.11.2015 №54-п</w:t>
            </w:r>
          </w:p>
        </w:tc>
      </w:tr>
    </w:tbl>
    <w:p w:rsidR="0002483C" w:rsidRPr="00B82A09" w:rsidRDefault="0002483C" w:rsidP="0002483C">
      <w:pPr>
        <w:autoSpaceDE w:val="0"/>
        <w:autoSpaceDN w:val="0"/>
        <w:adjustRightInd w:val="0"/>
        <w:ind w:firstLine="540"/>
        <w:jc w:val="center"/>
        <w:rPr>
          <w:b/>
          <w:sz w:val="28"/>
          <w:szCs w:val="28"/>
        </w:rPr>
      </w:pPr>
    </w:p>
    <w:p w:rsidR="0002483C" w:rsidRPr="00B82A09" w:rsidRDefault="0002483C" w:rsidP="0002483C">
      <w:pPr>
        <w:autoSpaceDE w:val="0"/>
        <w:autoSpaceDN w:val="0"/>
        <w:adjustRightInd w:val="0"/>
        <w:ind w:firstLine="540"/>
        <w:jc w:val="center"/>
        <w:rPr>
          <w:b/>
          <w:sz w:val="28"/>
          <w:szCs w:val="28"/>
        </w:rPr>
      </w:pPr>
      <w:r w:rsidRPr="00B82A09">
        <w:rPr>
          <w:b/>
          <w:sz w:val="28"/>
          <w:szCs w:val="28"/>
        </w:rPr>
        <w:t xml:space="preserve">Порядок и условия формирования муниципального задания </w:t>
      </w:r>
      <w:r w:rsidRPr="00B82A09">
        <w:rPr>
          <w:b/>
          <w:sz w:val="28"/>
          <w:szCs w:val="28"/>
        </w:rPr>
        <w:br/>
        <w:t>в отношении муниципального учреждений и финансового обеспечения выполнения муниципального задания</w:t>
      </w:r>
    </w:p>
    <w:p w:rsidR="0002483C" w:rsidRPr="00B82A09" w:rsidRDefault="0002483C" w:rsidP="0002483C">
      <w:pPr>
        <w:autoSpaceDE w:val="0"/>
        <w:autoSpaceDN w:val="0"/>
        <w:adjustRightInd w:val="0"/>
        <w:ind w:firstLine="540"/>
        <w:jc w:val="center"/>
        <w:rPr>
          <w:sz w:val="28"/>
          <w:szCs w:val="28"/>
        </w:rPr>
      </w:pPr>
    </w:p>
    <w:p w:rsidR="0002483C" w:rsidRPr="00B82A09" w:rsidRDefault="0002483C" w:rsidP="0002483C">
      <w:pPr>
        <w:autoSpaceDE w:val="0"/>
        <w:autoSpaceDN w:val="0"/>
        <w:adjustRightInd w:val="0"/>
        <w:ind w:firstLine="709"/>
        <w:jc w:val="both"/>
        <w:rPr>
          <w:rFonts w:eastAsiaTheme="minorHAnsi"/>
          <w:bCs/>
          <w:sz w:val="28"/>
          <w:szCs w:val="28"/>
        </w:rPr>
      </w:pPr>
      <w:r w:rsidRPr="00B82A09">
        <w:rPr>
          <w:rFonts w:eastAsiaTheme="minorHAnsi"/>
          <w:bCs/>
          <w:sz w:val="28"/>
          <w:szCs w:val="28"/>
        </w:rPr>
        <w:t>1. 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w:t>
      </w:r>
    </w:p>
    <w:p w:rsidR="0002483C" w:rsidRPr="00B82A09" w:rsidRDefault="0002483C" w:rsidP="0002483C">
      <w:pPr>
        <w:autoSpaceDE w:val="0"/>
        <w:autoSpaceDN w:val="0"/>
        <w:adjustRightInd w:val="0"/>
        <w:ind w:firstLine="709"/>
        <w:jc w:val="both"/>
        <w:rPr>
          <w:color w:val="000000" w:themeColor="text1"/>
          <w:sz w:val="28"/>
          <w:szCs w:val="28"/>
        </w:rPr>
      </w:pPr>
      <w:r w:rsidRPr="00B82A09">
        <w:rPr>
          <w:rFonts w:eastAsiaTheme="minorHAnsi"/>
          <w:bCs/>
          <w:sz w:val="28"/>
          <w:szCs w:val="28"/>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B82A09">
        <w:rPr>
          <w:color w:val="000000" w:themeColor="text1"/>
          <w:sz w:val="28"/>
          <w:szCs w:val="28"/>
        </w:rPr>
        <w:t>с учётом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объёмом и качеством услуг и результатов работ и показателей выполнения муниципальным учреждением муниципального задания в отчётном финансовом году.</w:t>
      </w:r>
    </w:p>
    <w:p w:rsidR="0002483C" w:rsidRPr="00B82A09" w:rsidRDefault="0002483C" w:rsidP="0002483C">
      <w:pPr>
        <w:autoSpaceDE w:val="0"/>
        <w:autoSpaceDN w:val="0"/>
        <w:adjustRightInd w:val="0"/>
        <w:ind w:firstLine="709"/>
        <w:jc w:val="both"/>
        <w:rPr>
          <w:color w:val="000000" w:themeColor="text1"/>
          <w:sz w:val="28"/>
          <w:szCs w:val="28"/>
        </w:rPr>
      </w:pPr>
      <w:r w:rsidRPr="00B82A09">
        <w:rPr>
          <w:rFonts w:eastAsiaTheme="minorHAnsi"/>
          <w:bCs/>
          <w:sz w:val="28"/>
          <w:szCs w:val="28"/>
        </w:rPr>
        <w:t>2. </w:t>
      </w:r>
      <w:r w:rsidRPr="00B82A09">
        <w:rPr>
          <w:color w:val="000000" w:themeColor="text1"/>
          <w:sz w:val="28"/>
          <w:szCs w:val="28"/>
        </w:rPr>
        <w:t>Муниципальное задание должно содержать показатели, характеризующие качество и (или) объём (содержание) оказываемой муниципальной услуги (работы),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отчётности о выполнении муниципального задания.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Муниципальное задание на очередной финансовый год и плановый период формируется по форме согласно приложению № 1 к Порядку.</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lastRenderedPageBreak/>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3. Муниципальное задание формируется при формировании местного бюджета на очередной финансовый год и плановый период.</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Имисского сельсовета.</w:t>
      </w:r>
    </w:p>
    <w:p w:rsidR="0002483C" w:rsidRPr="00B82A09" w:rsidRDefault="0002483C" w:rsidP="0002483C">
      <w:pPr>
        <w:autoSpaceDE w:val="0"/>
        <w:autoSpaceDN w:val="0"/>
        <w:adjustRightInd w:val="0"/>
        <w:ind w:firstLine="709"/>
        <w:jc w:val="both"/>
        <w:rPr>
          <w:rFonts w:eastAsiaTheme="minorHAnsi"/>
          <w:bCs/>
          <w:sz w:val="28"/>
          <w:szCs w:val="28"/>
        </w:rPr>
      </w:pPr>
      <w:r w:rsidRPr="00B82A09">
        <w:rPr>
          <w:color w:val="000000" w:themeColor="text1"/>
          <w:sz w:val="28"/>
          <w:szCs w:val="28"/>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казенных учреждений </w:t>
      </w:r>
      <w:r w:rsidRPr="00B82A09">
        <w:rPr>
          <w:rFonts w:eastAsiaTheme="minorHAnsi"/>
          <w:bCs/>
          <w:sz w:val="28"/>
          <w:szCs w:val="28"/>
        </w:rPr>
        <w:t>–</w:t>
      </w:r>
      <w:r w:rsidRPr="00B82A09">
        <w:rPr>
          <w:rFonts w:eastAsiaTheme="minorHAnsi"/>
          <w:sz w:val="28"/>
          <w:szCs w:val="28"/>
        </w:rPr>
        <w:t xml:space="preserve"> главными распорядителями средств местного бюджета, в ведении которых находятся муниципальные казенные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бюджетных учреждений и муниципальных автономных учреждений </w:t>
      </w:r>
      <w:r w:rsidRPr="00B82A09">
        <w:rPr>
          <w:rFonts w:eastAsiaTheme="minorHAnsi"/>
          <w:bCs/>
          <w:sz w:val="28"/>
          <w:szCs w:val="28"/>
        </w:rPr>
        <w:t>–</w:t>
      </w:r>
      <w:r w:rsidRPr="00B82A09">
        <w:rPr>
          <w:rFonts w:eastAsiaTheme="minorHAnsi"/>
          <w:sz w:val="28"/>
          <w:szCs w:val="28"/>
        </w:rPr>
        <w:t xml:space="preserve"> органами администрации сельсовета, осуществляющими функции и полномочия учредителя бюджетного или автономного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В случае изменения подведомственности  муниципального учреждения муниципальное задание не переутверждается при условии сохранения данных, установленных муниципальным заданием.</w:t>
      </w:r>
    </w:p>
    <w:p w:rsidR="0002483C" w:rsidRPr="00B82A09" w:rsidRDefault="0002483C" w:rsidP="0002483C">
      <w:pPr>
        <w:autoSpaceDE w:val="0"/>
        <w:autoSpaceDN w:val="0"/>
        <w:adjustRightInd w:val="0"/>
        <w:ind w:firstLine="709"/>
        <w:jc w:val="both"/>
        <w:rPr>
          <w:color w:val="000000" w:themeColor="text1"/>
          <w:sz w:val="28"/>
          <w:szCs w:val="28"/>
        </w:rPr>
      </w:pPr>
      <w:r w:rsidRPr="00B82A09">
        <w:rPr>
          <w:color w:val="000000" w:themeColor="text1"/>
          <w:sz w:val="28"/>
          <w:szCs w:val="28"/>
        </w:rPr>
        <w:t>В случае внесения изменений в показатели муниципального задания формируется новое муниципальное задание (с учётом внесенных изменений) в соответствии с положениями Порядка.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4. Муниципальное задание формируется на основе утверждённого главным распорядителем средств местного бюджета, в ведении которого находятся муниципальные казенные учреждения, либо администрацией сельсовета, осуществляющей функции и полномочия учредителя бюджетного или автономного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5. 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местном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местного бюджета, в ведении которого находятся муниципальные казенные учреждения, либо администрацией сельсовета, осуществляющей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lastRenderedPageBreak/>
        <w:t>Уменьшение объёма субсидии, предоставленной из местного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w:t>
      </w:r>
      <w:r w:rsidRPr="00B82A09">
        <w:rPr>
          <w:rFonts w:eastAsiaTheme="minorHAnsi"/>
          <w:bCs/>
          <w:sz w:val="28"/>
          <w:szCs w:val="28"/>
        </w:rPr>
        <w:t>–</w:t>
      </w:r>
      <w:r w:rsidRPr="00B82A09">
        <w:rPr>
          <w:rFonts w:eastAsiaTheme="minorHAnsi"/>
          <w:sz w:val="28"/>
          <w:szCs w:val="28"/>
        </w:rPr>
        <w:t> субсидия), в течение срока его выполнения осуществляется только при соответствующем уменьшении муниципального задания.</w:t>
      </w:r>
    </w:p>
    <w:p w:rsidR="0002483C" w:rsidRPr="00B82A09" w:rsidRDefault="0002483C" w:rsidP="0002483C">
      <w:pPr>
        <w:autoSpaceDE w:val="0"/>
        <w:autoSpaceDN w:val="0"/>
        <w:adjustRightInd w:val="0"/>
        <w:ind w:firstLine="709"/>
        <w:jc w:val="both"/>
        <w:rPr>
          <w:color w:val="000000" w:themeColor="text1"/>
          <w:sz w:val="28"/>
          <w:szCs w:val="28"/>
        </w:rPr>
      </w:pPr>
      <w:r w:rsidRPr="00B82A09">
        <w:rPr>
          <w:color w:val="000000" w:themeColor="text1"/>
          <w:sz w:val="28"/>
          <w:szCs w:val="28"/>
        </w:rPr>
        <w:t>Утвержденное муниципальное задание, а также отчёт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B82A09">
        <w:rPr>
          <w:sz w:val="28"/>
          <w:szCs w:val="28"/>
        </w:rPr>
        <w:t>www.bus.gov.ru</w:t>
      </w:r>
      <w:r w:rsidRPr="00B82A09">
        <w:rPr>
          <w:color w:val="000000" w:themeColor="text1"/>
          <w:sz w:val="28"/>
          <w:szCs w:val="28"/>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6. Финансовое обеспечение выполнения муниципального задания осуществляется в пределах бюджетных ассигнований, предусмотренных решением о местном бюджете на очередной финансовый год и плановый период на соответствующие цели.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за счёт средств местного бюджета.</w:t>
      </w:r>
    </w:p>
    <w:p w:rsidR="0002483C" w:rsidRPr="00B82A09" w:rsidRDefault="0002483C" w:rsidP="0002483C">
      <w:pPr>
        <w:autoSpaceDE w:val="0"/>
        <w:autoSpaceDN w:val="0"/>
        <w:adjustRightInd w:val="0"/>
        <w:ind w:firstLine="709"/>
        <w:jc w:val="both"/>
        <w:rPr>
          <w:sz w:val="28"/>
          <w:szCs w:val="28"/>
        </w:rPr>
      </w:pPr>
      <w:r w:rsidRPr="00B82A09">
        <w:rPr>
          <w:color w:val="000000" w:themeColor="text1"/>
          <w:sz w:val="28"/>
          <w:szCs w:val="28"/>
        </w:rPr>
        <w:t>7. </w:t>
      </w:r>
      <w:r w:rsidRPr="00B82A09">
        <w:rPr>
          <w:sz w:val="28"/>
          <w:szCs w:val="28"/>
        </w:rPr>
        <w:t xml:space="preserve">Объём финансового обеспечения выполнения </w:t>
      </w:r>
      <w:r w:rsidRPr="00B82A09">
        <w:rPr>
          <w:rFonts w:eastAsiaTheme="minorHAnsi"/>
          <w:sz w:val="28"/>
          <w:szCs w:val="28"/>
        </w:rPr>
        <w:t>муниципального</w:t>
      </w:r>
      <w:r w:rsidRPr="00B82A09">
        <w:rPr>
          <w:sz w:val="28"/>
          <w:szCs w:val="28"/>
        </w:rPr>
        <w:t xml:space="preserve"> задания рассчитывается на основании нормативных затрат на оказание муниципальных услуг, нормативных затрат, связанных с выполнением работ, с учётом затрат на содержание недвижимого имущества и особо ценного движимого имущества, закрепленного за муниципальным учреждением или приобретённого им за счёт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w:t>
      </w:r>
      <w:r w:rsidRPr="00B82A09">
        <w:rPr>
          <w:color w:val="000000" w:themeColor="text1"/>
          <w:sz w:val="28"/>
          <w:szCs w:val="28"/>
        </w:rPr>
        <w:t>–</w:t>
      </w:r>
      <w:r w:rsidRPr="00B82A09">
        <w:rPr>
          <w:sz w:val="28"/>
          <w:szCs w:val="28"/>
        </w:rPr>
        <w:t> имущество учреждения), затрат на уплату налогов, в качестве объекта налогообложения по которым признается имущество учреждения.</w:t>
      </w:r>
    </w:p>
    <w:p w:rsidR="0002483C" w:rsidRPr="00B82A09" w:rsidRDefault="0002483C" w:rsidP="0002483C">
      <w:pPr>
        <w:autoSpaceDE w:val="0"/>
        <w:autoSpaceDN w:val="0"/>
        <w:adjustRightInd w:val="0"/>
        <w:ind w:firstLine="709"/>
        <w:jc w:val="both"/>
        <w:rPr>
          <w:sz w:val="28"/>
          <w:szCs w:val="28"/>
        </w:rPr>
      </w:pPr>
      <w:r w:rsidRPr="00B82A09">
        <w:rPr>
          <w:sz w:val="28"/>
          <w:szCs w:val="28"/>
        </w:rPr>
        <w:t>8. Объём финансового обеспечения выполнения муниципального задания (R) определяется по формуле:</w:t>
      </w:r>
    </w:p>
    <w:p w:rsidR="0002483C" w:rsidRPr="00B82A09" w:rsidRDefault="0002483C" w:rsidP="0002483C">
      <w:pPr>
        <w:autoSpaceDE w:val="0"/>
        <w:autoSpaceDN w:val="0"/>
        <w:adjustRightInd w:val="0"/>
        <w:ind w:firstLine="540"/>
        <w:jc w:val="both"/>
        <w:rPr>
          <w:sz w:val="28"/>
          <w:szCs w:val="28"/>
        </w:rPr>
      </w:pPr>
    </w:p>
    <w:p w:rsidR="0002483C" w:rsidRPr="00B82A09" w:rsidRDefault="0002483C" w:rsidP="0002483C">
      <w:pPr>
        <w:autoSpaceDE w:val="0"/>
        <w:autoSpaceDN w:val="0"/>
        <w:adjustRightInd w:val="0"/>
        <w:ind w:firstLine="709"/>
        <w:jc w:val="both"/>
        <w:rPr>
          <w:sz w:val="28"/>
          <w:szCs w:val="28"/>
        </w:rPr>
      </w:pPr>
      <w:r w:rsidRPr="00B82A09">
        <w:rPr>
          <w:noProof/>
          <w:position w:val="-28"/>
          <w:sz w:val="28"/>
          <w:szCs w:val="28"/>
        </w:rPr>
        <w:drawing>
          <wp:inline distT="0" distB="0" distL="0" distR="0">
            <wp:extent cx="4518660"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18660" cy="478155"/>
                    </a:xfrm>
                    <a:prstGeom prst="rect">
                      <a:avLst/>
                    </a:prstGeom>
                    <a:noFill/>
                    <a:ln w="9525">
                      <a:noFill/>
                      <a:miter lim="800000"/>
                      <a:headEnd/>
                      <a:tailEnd/>
                    </a:ln>
                  </pic:spPr>
                </pic:pic>
              </a:graphicData>
            </a:graphic>
          </wp:inline>
        </w:drawing>
      </w:r>
      <w:r w:rsidRPr="00B82A09">
        <w:rPr>
          <w:sz w:val="28"/>
          <w:szCs w:val="28"/>
        </w:rPr>
        <w:t>,</w:t>
      </w:r>
    </w:p>
    <w:p w:rsidR="0002483C" w:rsidRPr="00B82A09" w:rsidRDefault="0002483C" w:rsidP="0002483C">
      <w:pPr>
        <w:autoSpaceDE w:val="0"/>
        <w:autoSpaceDN w:val="0"/>
        <w:adjustRightInd w:val="0"/>
        <w:ind w:firstLine="709"/>
        <w:jc w:val="both"/>
        <w:rPr>
          <w:sz w:val="28"/>
          <w:szCs w:val="28"/>
        </w:rPr>
      </w:pPr>
      <w:r w:rsidRPr="00B82A09">
        <w:rPr>
          <w:sz w:val="28"/>
          <w:szCs w:val="28"/>
        </w:rPr>
        <w:t>где:</w:t>
      </w:r>
    </w:p>
    <w:p w:rsidR="0002483C" w:rsidRPr="00B82A09" w:rsidRDefault="0002483C" w:rsidP="0002483C">
      <w:pPr>
        <w:autoSpaceDE w:val="0"/>
        <w:autoSpaceDN w:val="0"/>
        <w:adjustRightInd w:val="0"/>
        <w:ind w:firstLine="709"/>
        <w:jc w:val="both"/>
        <w:rPr>
          <w:sz w:val="28"/>
          <w:szCs w:val="28"/>
        </w:rPr>
      </w:pPr>
      <w:r w:rsidRPr="00B82A09">
        <w:rPr>
          <w:noProof/>
          <w:sz w:val="28"/>
          <w:szCs w:val="28"/>
        </w:rPr>
        <w:drawing>
          <wp:inline distT="0" distB="0" distL="0" distR="0">
            <wp:extent cx="23368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3680" cy="276225"/>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нормативные затраты на оказание i-й муниципальной услуги, включенной в ведомственный перечень муниципальных услуг (работ);</w:t>
      </w:r>
    </w:p>
    <w:p w:rsidR="0002483C" w:rsidRPr="00B82A09" w:rsidRDefault="0002483C" w:rsidP="0002483C">
      <w:pPr>
        <w:autoSpaceDE w:val="0"/>
        <w:autoSpaceDN w:val="0"/>
        <w:adjustRightInd w:val="0"/>
        <w:ind w:firstLine="709"/>
        <w:jc w:val="both"/>
        <w:rPr>
          <w:sz w:val="28"/>
          <w:szCs w:val="28"/>
        </w:rPr>
      </w:pPr>
      <w:r w:rsidRPr="00B82A09">
        <w:rPr>
          <w:noProof/>
          <w:sz w:val="28"/>
          <w:szCs w:val="28"/>
        </w:rPr>
        <w:lastRenderedPageBreak/>
        <w:drawing>
          <wp:inline distT="0" distB="0" distL="0" distR="0">
            <wp:extent cx="212725" cy="2762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объём i-й муниципальной услуги, установленной муниципальным заданием;</w:t>
      </w:r>
    </w:p>
    <w:p w:rsidR="0002483C" w:rsidRPr="00B82A09" w:rsidRDefault="0002483C" w:rsidP="0002483C">
      <w:pPr>
        <w:autoSpaceDE w:val="0"/>
        <w:autoSpaceDN w:val="0"/>
        <w:adjustRightInd w:val="0"/>
        <w:ind w:firstLine="709"/>
        <w:jc w:val="both"/>
        <w:rPr>
          <w:sz w:val="28"/>
          <w:szCs w:val="28"/>
        </w:rPr>
      </w:pPr>
      <w:r w:rsidRPr="00B82A09">
        <w:rPr>
          <w:noProof/>
          <w:position w:val="-12"/>
          <w:sz w:val="28"/>
          <w:szCs w:val="28"/>
        </w:rPr>
        <w:drawing>
          <wp:inline distT="0" distB="0" distL="0" distR="0">
            <wp:extent cx="351155" cy="3187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нормативные затраты на выполнение w-й работы, включенной в ведомственный перечень муниципальных услуг (работ);</w:t>
      </w:r>
    </w:p>
    <w:p w:rsidR="0002483C" w:rsidRPr="00B82A09" w:rsidRDefault="0002483C" w:rsidP="0002483C">
      <w:pPr>
        <w:autoSpaceDE w:val="0"/>
        <w:autoSpaceDN w:val="0"/>
        <w:adjustRightInd w:val="0"/>
        <w:ind w:firstLine="709"/>
        <w:jc w:val="both"/>
        <w:rPr>
          <w:sz w:val="28"/>
          <w:szCs w:val="28"/>
        </w:rPr>
      </w:pPr>
      <w:r w:rsidRPr="00B82A09">
        <w:rPr>
          <w:noProof/>
          <w:position w:val="-12"/>
          <w:sz w:val="28"/>
          <w:szCs w:val="28"/>
        </w:rPr>
        <w:drawing>
          <wp:inline distT="0" distB="0" distL="0" distR="0">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xml:space="preserve"> размер платы (тариф и цена) за оказание i-й муниципальной услуги в соответствии с </w:t>
      </w:r>
      <w:hyperlink r:id="rId18" w:history="1">
        <w:r w:rsidRPr="00B82A09">
          <w:rPr>
            <w:sz w:val="28"/>
            <w:szCs w:val="28"/>
          </w:rPr>
          <w:t>пунктом 26</w:t>
        </w:r>
      </w:hyperlink>
      <w:r w:rsidRPr="00B82A09">
        <w:rPr>
          <w:sz w:val="28"/>
          <w:szCs w:val="28"/>
        </w:rPr>
        <w:t xml:space="preserve"> Положения, установленный муниципальным заданием;</w:t>
      </w:r>
    </w:p>
    <w:p w:rsidR="0002483C" w:rsidRPr="00B82A09" w:rsidRDefault="0002483C" w:rsidP="0002483C">
      <w:pPr>
        <w:autoSpaceDE w:val="0"/>
        <w:autoSpaceDN w:val="0"/>
        <w:adjustRightInd w:val="0"/>
        <w:ind w:firstLine="709"/>
        <w:jc w:val="both"/>
        <w:rPr>
          <w:sz w:val="28"/>
          <w:szCs w:val="28"/>
        </w:rPr>
      </w:pPr>
      <w:r w:rsidRPr="00B82A09">
        <w:rPr>
          <w:noProof/>
          <w:position w:val="-6"/>
          <w:sz w:val="28"/>
          <w:szCs w:val="28"/>
        </w:rPr>
        <w:drawing>
          <wp:inline distT="0" distB="0" distL="0" distR="0">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затраты на уплату налогов, в качестве объекта налогообложения по которым признается имущество учреждения;</w:t>
      </w:r>
    </w:p>
    <w:p w:rsidR="0002483C" w:rsidRPr="00B82A09" w:rsidRDefault="0002483C" w:rsidP="0002483C">
      <w:pPr>
        <w:autoSpaceDE w:val="0"/>
        <w:autoSpaceDN w:val="0"/>
        <w:adjustRightInd w:val="0"/>
        <w:ind w:firstLine="709"/>
        <w:jc w:val="both"/>
        <w:rPr>
          <w:sz w:val="28"/>
          <w:szCs w:val="28"/>
        </w:rPr>
      </w:pPr>
      <w:r w:rsidRPr="00B82A09">
        <w:rPr>
          <w:noProof/>
          <w:position w:val="-6"/>
          <w:sz w:val="28"/>
          <w:szCs w:val="28"/>
        </w:rPr>
        <w:drawing>
          <wp:inline distT="0" distB="0" distL="0" distR="0">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B82A09">
        <w:rPr>
          <w:sz w:val="28"/>
          <w:szCs w:val="28"/>
        </w:rPr>
        <w:t> </w:t>
      </w:r>
      <w:r w:rsidRPr="00B82A09">
        <w:rPr>
          <w:color w:val="000000" w:themeColor="text1"/>
          <w:sz w:val="28"/>
          <w:szCs w:val="28"/>
        </w:rPr>
        <w:t>–</w:t>
      </w:r>
      <w:r w:rsidRPr="00B82A09">
        <w:rPr>
          <w:sz w:val="28"/>
          <w:szCs w:val="28"/>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w:t>
      </w:r>
      <w:r w:rsidRPr="00B82A09">
        <w:rPr>
          <w:rFonts w:eastAsiaTheme="minorHAnsi"/>
          <w:bCs/>
          <w:sz w:val="28"/>
          <w:szCs w:val="28"/>
        </w:rPr>
        <w:t>–</w:t>
      </w:r>
      <w:r w:rsidRPr="00B82A09">
        <w:rPr>
          <w:sz w:val="28"/>
          <w:szCs w:val="28"/>
        </w:rPr>
        <w:t xml:space="preserve"> не используемое для выполнения муниципального задания имущество).</w:t>
      </w:r>
    </w:p>
    <w:p w:rsidR="0002483C" w:rsidRPr="00B82A09" w:rsidRDefault="0002483C" w:rsidP="0002483C">
      <w:pPr>
        <w:autoSpaceDE w:val="0"/>
        <w:autoSpaceDN w:val="0"/>
        <w:adjustRightInd w:val="0"/>
        <w:ind w:firstLine="709"/>
        <w:jc w:val="both"/>
        <w:rPr>
          <w:rFonts w:eastAsiaTheme="minorHAnsi"/>
          <w:sz w:val="28"/>
          <w:szCs w:val="28"/>
        </w:rPr>
      </w:pPr>
      <w:r w:rsidRPr="00B82A09">
        <w:rPr>
          <w:sz w:val="28"/>
          <w:szCs w:val="28"/>
        </w:rPr>
        <w:t xml:space="preserve">В случае если объём финансового обеспечения выполнения </w:t>
      </w:r>
      <w:r w:rsidRPr="00B82A09">
        <w:rPr>
          <w:rFonts w:eastAsiaTheme="minorHAnsi"/>
          <w:sz w:val="28"/>
          <w:szCs w:val="28"/>
        </w:rPr>
        <w:t>муниципального</w:t>
      </w:r>
      <w:r w:rsidRPr="00B82A09">
        <w:rPr>
          <w:sz w:val="28"/>
          <w:szCs w:val="28"/>
        </w:rPr>
        <w:t xml:space="preserve">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объёма финансового обеспечения выполнения </w:t>
      </w:r>
      <w:r w:rsidRPr="00B82A09">
        <w:rPr>
          <w:rFonts w:eastAsiaTheme="minorHAnsi"/>
          <w:sz w:val="28"/>
          <w:szCs w:val="28"/>
        </w:rPr>
        <w:t>муниципального</w:t>
      </w:r>
      <w:r w:rsidRPr="00B82A09">
        <w:rPr>
          <w:sz w:val="28"/>
          <w:szCs w:val="28"/>
        </w:rPr>
        <w:t xml:space="preserve"> задания, доведенного муниципальному учреждению в 2015 году, </w:t>
      </w:r>
      <w:r w:rsidRPr="00B82A09">
        <w:rPr>
          <w:rFonts w:eastAsiaTheme="minorHAnsi"/>
          <w:sz w:val="28"/>
          <w:szCs w:val="28"/>
        </w:rPr>
        <w:t>главный распорядитель средств местного бюджета, в ведении которого находятся муниципальные казенные учреждения, либо администрация сельсовета, осуществляющая функции и полномочия учредителя бюджетного или автономного учреждения вправе применить коэффициент выравнивания к объёму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02483C" w:rsidRPr="00B82A09" w:rsidRDefault="0002483C" w:rsidP="0002483C">
      <w:pPr>
        <w:autoSpaceDE w:val="0"/>
        <w:autoSpaceDN w:val="0"/>
        <w:adjustRightInd w:val="0"/>
        <w:ind w:firstLine="709"/>
        <w:jc w:val="both"/>
        <w:rPr>
          <w:sz w:val="28"/>
          <w:szCs w:val="28"/>
        </w:rPr>
      </w:pPr>
    </w:p>
    <w:p w:rsidR="0002483C" w:rsidRPr="00B82A09" w:rsidRDefault="00DA2A86" w:rsidP="0002483C">
      <w:pPr>
        <w:autoSpaceDE w:val="0"/>
        <w:autoSpaceDN w:val="0"/>
        <w:adjustRightInd w:val="0"/>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2015</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den>
        </m:f>
      </m:oMath>
      <w:r w:rsidR="0002483C" w:rsidRPr="00B82A09">
        <w:rPr>
          <w:sz w:val="28"/>
          <w:szCs w:val="28"/>
        </w:rPr>
        <w:t>, где</w:t>
      </w:r>
    </w:p>
    <w:p w:rsidR="0002483C" w:rsidRPr="00B82A09" w:rsidRDefault="0002483C" w:rsidP="0002483C">
      <w:pPr>
        <w:autoSpaceDE w:val="0"/>
        <w:autoSpaceDN w:val="0"/>
        <w:adjustRightInd w:val="0"/>
        <w:ind w:firstLine="709"/>
        <w:jc w:val="center"/>
        <w:rPr>
          <w:sz w:val="28"/>
          <w:szCs w:val="28"/>
        </w:rPr>
      </w:pPr>
    </w:p>
    <w:p w:rsidR="0002483C" w:rsidRPr="00B82A09" w:rsidRDefault="00DA2A86" w:rsidP="0002483C">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oMath>
      <w:r w:rsidR="0002483C" w:rsidRPr="00B82A09">
        <w:rPr>
          <w:sz w:val="28"/>
          <w:szCs w:val="28"/>
        </w:rPr>
        <w:t xml:space="preserve"> – коэффициент выравнивания к объёму финансового обеспечения выполнения </w:t>
      </w:r>
      <w:r w:rsidR="0002483C" w:rsidRPr="00B82A09">
        <w:rPr>
          <w:rFonts w:eastAsiaTheme="minorHAnsi"/>
          <w:sz w:val="28"/>
          <w:szCs w:val="28"/>
        </w:rPr>
        <w:t>муниципального</w:t>
      </w:r>
      <w:r w:rsidR="0002483C" w:rsidRPr="00B82A09">
        <w:rPr>
          <w:sz w:val="28"/>
          <w:szCs w:val="28"/>
        </w:rPr>
        <w:t xml:space="preserve"> задания в i-ом финансовом году;</w:t>
      </w:r>
    </w:p>
    <w:p w:rsidR="0002483C" w:rsidRPr="00B82A09" w:rsidRDefault="00DA2A86" w:rsidP="0002483C">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2015</m:t>
            </m:r>
          </m:sub>
        </m:sSub>
      </m:oMath>
      <w:r w:rsidR="0002483C" w:rsidRPr="00B82A09">
        <w:rPr>
          <w:sz w:val="28"/>
          <w:szCs w:val="28"/>
        </w:rPr>
        <w:t xml:space="preserve"> – объём финансового обеспечения выполнения </w:t>
      </w:r>
      <w:r w:rsidR="0002483C" w:rsidRPr="00B82A09">
        <w:rPr>
          <w:rFonts w:eastAsiaTheme="minorHAnsi"/>
          <w:sz w:val="28"/>
          <w:szCs w:val="28"/>
        </w:rPr>
        <w:t>муниципального</w:t>
      </w:r>
      <w:r w:rsidR="0002483C" w:rsidRPr="00B82A09">
        <w:rPr>
          <w:sz w:val="28"/>
          <w:szCs w:val="28"/>
        </w:rPr>
        <w:t xml:space="preserve"> задания в 2015 году;</w:t>
      </w:r>
    </w:p>
    <w:p w:rsidR="0002483C" w:rsidRPr="00B82A09" w:rsidRDefault="00DA2A86" w:rsidP="0002483C">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oMath>
      <w:r w:rsidR="0002483C" w:rsidRPr="00B82A09">
        <w:rPr>
          <w:sz w:val="28"/>
          <w:szCs w:val="28"/>
        </w:rPr>
        <w:t xml:space="preserve"> – объём финансового обеспечения выполнения </w:t>
      </w:r>
      <w:r w:rsidR="0002483C" w:rsidRPr="00B82A09">
        <w:rPr>
          <w:rFonts w:eastAsiaTheme="minorHAnsi"/>
          <w:sz w:val="28"/>
          <w:szCs w:val="28"/>
        </w:rPr>
        <w:t>муниципального</w:t>
      </w:r>
      <w:r w:rsidR="0002483C" w:rsidRPr="00B82A09">
        <w:rPr>
          <w:sz w:val="28"/>
          <w:szCs w:val="28"/>
        </w:rPr>
        <w:t xml:space="preserve"> задания в i-ом финансовом году.</w:t>
      </w:r>
    </w:p>
    <w:p w:rsidR="0002483C" w:rsidRPr="00B82A09" w:rsidRDefault="0002483C" w:rsidP="0002483C">
      <w:pPr>
        <w:autoSpaceDE w:val="0"/>
        <w:autoSpaceDN w:val="0"/>
        <w:adjustRightInd w:val="0"/>
        <w:ind w:firstLine="709"/>
        <w:jc w:val="both"/>
        <w:rPr>
          <w:sz w:val="28"/>
          <w:szCs w:val="28"/>
        </w:rPr>
      </w:pPr>
      <w:r w:rsidRPr="00B82A09">
        <w:rPr>
          <w:sz w:val="28"/>
          <w:szCs w:val="28"/>
        </w:rPr>
        <w:t xml:space="preserve">9. Нормативные затраты на оказание муниципальной услуги рассчитываются на единицу показателя объёма оказания услуги, установленного в муниципальном задании, на основе определяемых 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расчёте объёма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w:t>
      </w:r>
      <w:r w:rsidRPr="00B82A09">
        <w:rPr>
          <w:sz w:val="28"/>
          <w:szCs w:val="28"/>
        </w:rPr>
        <w:lastRenderedPageBreak/>
        <w:t>(муниципальным) учреждением в соответствующих сферах деятельности (далее </w:t>
      </w:r>
      <w:r w:rsidRPr="00B82A09">
        <w:rPr>
          <w:color w:val="000000" w:themeColor="text1"/>
          <w:sz w:val="28"/>
          <w:szCs w:val="28"/>
        </w:rPr>
        <w:t>–</w:t>
      </w:r>
      <w:r w:rsidRPr="00B82A09">
        <w:rPr>
          <w:sz w:val="28"/>
          <w:szCs w:val="28"/>
        </w:rPr>
        <w:t>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2483C" w:rsidRPr="00B82A09" w:rsidRDefault="0002483C" w:rsidP="0002483C">
      <w:pPr>
        <w:autoSpaceDE w:val="0"/>
        <w:autoSpaceDN w:val="0"/>
        <w:adjustRightInd w:val="0"/>
        <w:ind w:firstLine="709"/>
        <w:jc w:val="both"/>
        <w:rPr>
          <w:sz w:val="28"/>
          <w:szCs w:val="28"/>
        </w:rPr>
      </w:pPr>
      <w:r w:rsidRPr="00B82A09">
        <w:rPr>
          <w:sz w:val="28"/>
          <w:szCs w:val="28"/>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объёма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w:t>
      </w:r>
      <w:r w:rsidRPr="00B82A09">
        <w:rPr>
          <w:rFonts w:eastAsiaTheme="minorHAnsi"/>
          <w:sz w:val="28"/>
          <w:szCs w:val="28"/>
        </w:rPr>
        <w:t>муниципального</w:t>
      </w:r>
      <w:r w:rsidRPr="00B82A09">
        <w:rPr>
          <w:sz w:val="28"/>
          <w:szCs w:val="28"/>
        </w:rPr>
        <w:t xml:space="preserve"> задания.</w:t>
      </w:r>
    </w:p>
    <w:p w:rsidR="0002483C" w:rsidRPr="00B82A09" w:rsidRDefault="0002483C" w:rsidP="0002483C">
      <w:pPr>
        <w:autoSpaceDE w:val="0"/>
        <w:autoSpaceDN w:val="0"/>
        <w:adjustRightInd w:val="0"/>
        <w:ind w:firstLine="709"/>
        <w:jc w:val="both"/>
        <w:rPr>
          <w:sz w:val="28"/>
          <w:szCs w:val="28"/>
        </w:rPr>
      </w:pPr>
      <w:r w:rsidRPr="00B82A09">
        <w:rPr>
          <w:sz w:val="28"/>
          <w:szCs w:val="28"/>
        </w:rPr>
        <w:t>10. Значения нормативных затрат на оказание муниципальной услуги утверждаются в отношении:</w:t>
      </w:r>
    </w:p>
    <w:p w:rsidR="0002483C" w:rsidRPr="00B82A09" w:rsidRDefault="0002483C" w:rsidP="0002483C">
      <w:pPr>
        <w:autoSpaceDE w:val="0"/>
        <w:autoSpaceDN w:val="0"/>
        <w:adjustRightInd w:val="0"/>
        <w:ind w:firstLine="709"/>
        <w:jc w:val="both"/>
        <w:rPr>
          <w:sz w:val="28"/>
          <w:szCs w:val="28"/>
        </w:rPr>
      </w:pPr>
      <w:r w:rsidRPr="00B82A09">
        <w:rPr>
          <w:sz w:val="28"/>
          <w:szCs w:val="28"/>
        </w:rPr>
        <w:t xml:space="preserve">районных муниципальных казенных учреждений </w:t>
      </w:r>
      <w:r w:rsidRPr="00B82A09">
        <w:rPr>
          <w:color w:val="000000" w:themeColor="text1"/>
          <w:sz w:val="28"/>
          <w:szCs w:val="28"/>
        </w:rPr>
        <w:t>–</w:t>
      </w:r>
      <w:r w:rsidRPr="00B82A09">
        <w:rPr>
          <w:sz w:val="28"/>
          <w:szCs w:val="28"/>
        </w:rPr>
        <w:t xml:space="preserve"> главными распорядителями средств районного бюджета, в ведении которых находятся районные муниципальные казенные учреждения, в случае принятия ими решения о применении нормативных затрат при расчёте объёма финансового обеспечения выполнения </w:t>
      </w:r>
      <w:r w:rsidRPr="00B82A09">
        <w:rPr>
          <w:rFonts w:eastAsiaTheme="minorHAnsi"/>
          <w:sz w:val="28"/>
          <w:szCs w:val="28"/>
        </w:rPr>
        <w:t>муниципального</w:t>
      </w:r>
      <w:r w:rsidRPr="00B82A09">
        <w:rPr>
          <w:sz w:val="28"/>
          <w:szCs w:val="28"/>
        </w:rPr>
        <w:t xml:space="preserve"> задания;</w:t>
      </w:r>
    </w:p>
    <w:p w:rsidR="0002483C" w:rsidRPr="00B82A09" w:rsidRDefault="0002483C" w:rsidP="0002483C">
      <w:pPr>
        <w:autoSpaceDE w:val="0"/>
        <w:autoSpaceDN w:val="0"/>
        <w:adjustRightInd w:val="0"/>
        <w:ind w:firstLine="709"/>
        <w:jc w:val="both"/>
        <w:rPr>
          <w:sz w:val="28"/>
          <w:szCs w:val="28"/>
        </w:rPr>
      </w:pPr>
      <w:r w:rsidRPr="00B82A09">
        <w:rPr>
          <w:sz w:val="28"/>
          <w:szCs w:val="28"/>
        </w:rPr>
        <w:t xml:space="preserve">муниципальных бюджетных и муниципальных автономных учреждений </w:t>
      </w:r>
      <w:r w:rsidRPr="00B82A09">
        <w:rPr>
          <w:color w:val="000000" w:themeColor="text1"/>
          <w:sz w:val="28"/>
          <w:szCs w:val="28"/>
        </w:rPr>
        <w:t>–</w:t>
      </w:r>
      <w:r w:rsidRPr="00B82A09">
        <w:rPr>
          <w:sz w:val="28"/>
          <w:szCs w:val="28"/>
        </w:rPr>
        <w:t>администрацией сельсовета, осуществляющей функции и полномочия учредителя бюджетного или автономного учреждения.</w:t>
      </w:r>
    </w:p>
    <w:p w:rsidR="0002483C" w:rsidRPr="00B82A09" w:rsidRDefault="0002483C" w:rsidP="0002483C">
      <w:pPr>
        <w:autoSpaceDE w:val="0"/>
        <w:autoSpaceDN w:val="0"/>
        <w:adjustRightInd w:val="0"/>
        <w:ind w:firstLine="709"/>
        <w:jc w:val="both"/>
        <w:rPr>
          <w:sz w:val="28"/>
          <w:szCs w:val="28"/>
        </w:rPr>
      </w:pPr>
      <w:r w:rsidRPr="00B82A09">
        <w:rPr>
          <w:sz w:val="28"/>
          <w:szCs w:val="28"/>
        </w:rPr>
        <w:t>11. Базовый норматив затрат на оказание муниципальной услуги состоит из:</w:t>
      </w:r>
    </w:p>
    <w:p w:rsidR="0002483C" w:rsidRPr="00B82A09" w:rsidRDefault="0002483C" w:rsidP="0002483C">
      <w:pPr>
        <w:autoSpaceDE w:val="0"/>
        <w:autoSpaceDN w:val="0"/>
        <w:adjustRightInd w:val="0"/>
        <w:ind w:firstLine="709"/>
        <w:jc w:val="both"/>
        <w:rPr>
          <w:sz w:val="28"/>
          <w:szCs w:val="28"/>
        </w:rPr>
      </w:pPr>
      <w:r w:rsidRPr="00B82A09">
        <w:rPr>
          <w:sz w:val="28"/>
          <w:szCs w:val="28"/>
        </w:rPr>
        <w:t>затрат, непосредственно связанных с оказанием муниципальной услуги;</w:t>
      </w:r>
    </w:p>
    <w:p w:rsidR="0002483C" w:rsidRPr="00B82A09" w:rsidRDefault="0002483C" w:rsidP="0002483C">
      <w:pPr>
        <w:autoSpaceDE w:val="0"/>
        <w:autoSpaceDN w:val="0"/>
        <w:adjustRightInd w:val="0"/>
        <w:ind w:firstLine="709"/>
        <w:jc w:val="both"/>
        <w:rPr>
          <w:sz w:val="28"/>
          <w:szCs w:val="28"/>
        </w:rPr>
      </w:pPr>
      <w:r w:rsidRPr="00B82A09">
        <w:rPr>
          <w:sz w:val="28"/>
          <w:szCs w:val="28"/>
        </w:rPr>
        <w:t>затрат на общехозяйственные нужды на оказание муниципальной услуги.</w:t>
      </w:r>
    </w:p>
    <w:p w:rsidR="0002483C" w:rsidRPr="00B82A09" w:rsidRDefault="0002483C" w:rsidP="0002483C">
      <w:pPr>
        <w:autoSpaceDE w:val="0"/>
        <w:autoSpaceDN w:val="0"/>
        <w:adjustRightInd w:val="0"/>
        <w:ind w:firstLine="709"/>
        <w:jc w:val="both"/>
        <w:rPr>
          <w:sz w:val="28"/>
          <w:szCs w:val="28"/>
        </w:rPr>
      </w:pPr>
      <w:r w:rsidRPr="00B82A09">
        <w:rPr>
          <w:sz w:val="28"/>
          <w:szCs w:val="28"/>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13. При определении базового норматива на оказание </w:t>
      </w:r>
      <w:r w:rsidRPr="00B82A09">
        <w:rPr>
          <w:sz w:val="28"/>
          <w:szCs w:val="28"/>
        </w:rPr>
        <w:t>муниципальной</w:t>
      </w:r>
      <w:r w:rsidRPr="00B82A09">
        <w:rPr>
          <w:rFonts w:eastAsiaTheme="minorHAnsi"/>
          <w:sz w:val="28"/>
          <w:szCs w:val="28"/>
        </w:rPr>
        <w:t xml:space="preserve">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Pr="00B82A09">
        <w:rPr>
          <w:sz w:val="28"/>
          <w:szCs w:val="28"/>
        </w:rPr>
        <w:t>муниципальной</w:t>
      </w:r>
      <w:r w:rsidRPr="00B82A09">
        <w:rPr>
          <w:rFonts w:eastAsiaTheme="minorHAnsi"/>
          <w:sz w:val="28"/>
          <w:szCs w:val="28"/>
        </w:rPr>
        <w:t xml:space="preserve"> услуги), определяемые на основе анализа и усреднения показателей деятельности районного муниципального учреждения, которое имеет минимальный объём затрат на оказание единицы муниципальной услуги (в соответствующей сфере деятельности) при выполнении требований к качеству оказания данной </w:t>
      </w:r>
      <w:r w:rsidRPr="00B82A09">
        <w:rPr>
          <w:sz w:val="28"/>
          <w:szCs w:val="28"/>
        </w:rPr>
        <w:t>муниципальной</w:t>
      </w:r>
      <w:r w:rsidRPr="00B82A09">
        <w:rPr>
          <w:rFonts w:eastAsiaTheme="minorHAnsi"/>
          <w:sz w:val="28"/>
          <w:szCs w:val="28"/>
        </w:rPr>
        <w:t xml:space="preserve"> услуге, отраженных в ведомственном перечне </w:t>
      </w:r>
      <w:r w:rsidRPr="00B82A09">
        <w:rPr>
          <w:sz w:val="28"/>
          <w:szCs w:val="28"/>
        </w:rPr>
        <w:t>муниципальных</w:t>
      </w:r>
      <w:r w:rsidRPr="00B82A09">
        <w:rPr>
          <w:rFonts w:eastAsiaTheme="minorHAnsi"/>
          <w:sz w:val="28"/>
          <w:szCs w:val="28"/>
        </w:rPr>
        <w:t xml:space="preserve"> услуг (работ) (далее – метод наиболее эффективного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w:t>
      </w:r>
      <w:r w:rsidRPr="00B82A09">
        <w:rPr>
          <w:sz w:val="28"/>
          <w:szCs w:val="28"/>
        </w:rPr>
        <w:t>муниципальной</w:t>
      </w:r>
      <w:r w:rsidRPr="00B82A09">
        <w:rPr>
          <w:rFonts w:eastAsiaTheme="minorHAnsi"/>
          <w:sz w:val="28"/>
          <w:szCs w:val="28"/>
        </w:rPr>
        <w:t xml:space="preserve"> услуги, утверждаются </w:t>
      </w:r>
      <w:r w:rsidRPr="00B82A09">
        <w:rPr>
          <w:rFonts w:eastAsiaTheme="minorHAnsi"/>
          <w:sz w:val="28"/>
          <w:szCs w:val="28"/>
        </w:rPr>
        <w:lastRenderedPageBreak/>
        <w:t xml:space="preserve">отдельно по каждой </w:t>
      </w:r>
      <w:r w:rsidRPr="00B82A09">
        <w:rPr>
          <w:sz w:val="28"/>
          <w:szCs w:val="28"/>
        </w:rPr>
        <w:t>муниципальной</w:t>
      </w:r>
      <w:r w:rsidRPr="00B82A09">
        <w:rPr>
          <w:rFonts w:eastAsiaTheme="minorHAnsi"/>
          <w:sz w:val="28"/>
          <w:szCs w:val="28"/>
        </w:rPr>
        <w:t xml:space="preserve"> услуге по форме, согласно приложению № 2 к Порядку.</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14. В базовый норматив затрат, непосредственно связанных с оказанием </w:t>
      </w:r>
      <w:r w:rsidRPr="00B82A09">
        <w:rPr>
          <w:sz w:val="28"/>
          <w:szCs w:val="28"/>
        </w:rPr>
        <w:t>муниципальной</w:t>
      </w:r>
      <w:r w:rsidRPr="00B82A09">
        <w:rPr>
          <w:rFonts w:eastAsiaTheme="minorHAnsi"/>
          <w:sz w:val="28"/>
          <w:szCs w:val="28"/>
        </w:rPr>
        <w:t xml:space="preserve"> услуги, включаются: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sidRPr="00B82A09">
        <w:rPr>
          <w:sz w:val="28"/>
          <w:szCs w:val="28"/>
        </w:rPr>
        <w:t>муниципальной</w:t>
      </w:r>
      <w:r w:rsidRPr="00B82A09">
        <w:rPr>
          <w:rFonts w:eastAsiaTheme="minorHAnsi"/>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затраты на приобретение материальных запасов и особо ценного движимого имущества, потребляемого (используемого) в процессе оказания </w:t>
      </w:r>
      <w:r w:rsidRPr="00B82A09">
        <w:rPr>
          <w:sz w:val="28"/>
          <w:szCs w:val="28"/>
        </w:rPr>
        <w:t>муниципальной</w:t>
      </w:r>
      <w:r w:rsidRPr="00B82A09">
        <w:rPr>
          <w:rFonts w:eastAsiaTheme="minorHAnsi"/>
          <w:sz w:val="28"/>
          <w:szCs w:val="28"/>
        </w:rPr>
        <w:t xml:space="preserve"> услуги с учётом срока полезного использования (в том числе затраты на арендные платежи);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иные затраты, непосредственно связанные с оказанием </w:t>
      </w:r>
      <w:r w:rsidRPr="00B82A09">
        <w:rPr>
          <w:sz w:val="28"/>
          <w:szCs w:val="28"/>
        </w:rPr>
        <w:t>муниципальной</w:t>
      </w:r>
      <w:r w:rsidRPr="00B82A09">
        <w:rPr>
          <w:rFonts w:eastAsiaTheme="minorHAnsi"/>
          <w:sz w:val="28"/>
          <w:szCs w:val="28"/>
        </w:rPr>
        <w:t xml:space="preserve">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15. В базовый норматив затрат на общехозяйственные нужды на оказание </w:t>
      </w:r>
      <w:r w:rsidRPr="00B82A09">
        <w:rPr>
          <w:sz w:val="28"/>
          <w:szCs w:val="28"/>
        </w:rPr>
        <w:t>муниципальной</w:t>
      </w:r>
      <w:r w:rsidRPr="00B82A09">
        <w:rPr>
          <w:rFonts w:eastAsiaTheme="minorHAnsi"/>
          <w:sz w:val="28"/>
          <w:szCs w:val="28"/>
        </w:rPr>
        <w:t xml:space="preserve"> услуги включаются: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коммунальные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содержание объектов недвижимого имущества (в том числе затраты на арендные платежи);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содержание объектов особо ценного движимого имущества;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приобретение услуг связи;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приобретение транспортных услуг;</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Pr="00B82A09">
        <w:rPr>
          <w:sz w:val="28"/>
          <w:szCs w:val="28"/>
        </w:rPr>
        <w:t>муниципальной</w:t>
      </w:r>
      <w:r w:rsidRPr="00B82A09">
        <w:rPr>
          <w:rFonts w:eastAsiaTheme="minorHAnsi"/>
          <w:sz w:val="28"/>
          <w:szCs w:val="28"/>
        </w:rPr>
        <w:t xml:space="preserve">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прочие общехозяйственные нужды.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16. В затраты, указанные в абзацах втором – четвертом пункта 15 Порядка, включаются затраты в отношении имущества учреждения, используемого для выполнения </w:t>
      </w:r>
      <w:r w:rsidRPr="00B82A09">
        <w:rPr>
          <w:sz w:val="28"/>
          <w:szCs w:val="28"/>
        </w:rPr>
        <w:t>муниципального</w:t>
      </w:r>
      <w:r w:rsidRPr="00B82A09">
        <w:rPr>
          <w:rFonts w:eastAsiaTheme="minorHAnsi"/>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Pr="00B82A09">
        <w:rPr>
          <w:sz w:val="28"/>
          <w:szCs w:val="28"/>
        </w:rPr>
        <w:t>муниципального</w:t>
      </w:r>
      <w:r w:rsidRPr="00B82A09">
        <w:rPr>
          <w:rFonts w:eastAsiaTheme="minorHAnsi"/>
          <w:sz w:val="28"/>
          <w:szCs w:val="28"/>
        </w:rPr>
        <w:t xml:space="preserve"> задания) на оказание </w:t>
      </w:r>
      <w:r w:rsidRPr="00B82A09">
        <w:rPr>
          <w:sz w:val="28"/>
          <w:szCs w:val="28"/>
        </w:rPr>
        <w:t>муниципальной</w:t>
      </w:r>
      <w:r w:rsidRPr="00B82A09">
        <w:rPr>
          <w:rFonts w:eastAsiaTheme="minorHAnsi"/>
          <w:sz w:val="28"/>
          <w:szCs w:val="28"/>
        </w:rPr>
        <w:t xml:space="preserve">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Порядок формирования и использования резерва, указанного в абзаце пятом пункта 15 Порядка, устанавливается администраций сельсовета.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17. Значение базового норматива затрат на оказание </w:t>
      </w:r>
      <w:r w:rsidRPr="00B82A09">
        <w:rPr>
          <w:sz w:val="28"/>
          <w:szCs w:val="28"/>
        </w:rPr>
        <w:t>муниципальной</w:t>
      </w:r>
      <w:r w:rsidRPr="00B82A09">
        <w:rPr>
          <w:rFonts w:eastAsiaTheme="minorHAnsi"/>
          <w:sz w:val="28"/>
          <w:szCs w:val="28"/>
        </w:rPr>
        <w:t xml:space="preserve"> услуги утверждается (уточняется при необходимости при формировании </w:t>
      </w:r>
      <w:r w:rsidRPr="00B82A09">
        <w:rPr>
          <w:rFonts w:eastAsiaTheme="minorHAnsi"/>
          <w:sz w:val="28"/>
          <w:szCs w:val="28"/>
        </w:rPr>
        <w:lastRenderedPageBreak/>
        <w:t xml:space="preserve">обоснований бюджетных ассигнований местного бюджета на очередной финансовый год и плановый период) в отношении: </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казенных учреждений </w:t>
      </w:r>
      <w:r w:rsidRPr="00B82A09">
        <w:rPr>
          <w:rFonts w:eastAsiaTheme="minorHAnsi"/>
          <w:bCs/>
          <w:sz w:val="28"/>
          <w:szCs w:val="28"/>
        </w:rPr>
        <w:t>–</w:t>
      </w:r>
      <w:r w:rsidRPr="00B82A09">
        <w:rPr>
          <w:rFonts w:eastAsiaTheme="minorHAnsi"/>
          <w:sz w:val="28"/>
          <w:szCs w:val="28"/>
        </w:rPr>
        <w:t xml:space="preserve"> главными распорядителями средств местного бюджета, в ведении которых находятся муниципальные казенные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бюджетных учреждений и муниципальных автономных учреждений </w:t>
      </w:r>
      <w:r w:rsidRPr="00B82A09">
        <w:rPr>
          <w:rFonts w:eastAsiaTheme="minorHAnsi"/>
          <w:bCs/>
          <w:sz w:val="28"/>
          <w:szCs w:val="28"/>
        </w:rPr>
        <w:t>–</w:t>
      </w:r>
      <w:r w:rsidRPr="00B82A09">
        <w:rPr>
          <w:rFonts w:eastAsiaTheme="minorHAnsi"/>
          <w:sz w:val="28"/>
          <w:szCs w:val="28"/>
        </w:rPr>
        <w:t>администрацией сельсовета, осуществляющей функции и полномочия учредителя бюджетного или автономного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18. Значения корректирующих коэффициентов, применяемых при расчете нормативных затрат на оказание муниципальной услуги утверждаются (уточняются при необходимости при формировании обоснований бюджетных ассигнований местного бюджета на очередной финансовый год и плановый период) в отношении: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казенных учреждений </w:t>
      </w:r>
      <w:r w:rsidRPr="00B82A09">
        <w:rPr>
          <w:rFonts w:eastAsiaTheme="minorHAnsi"/>
          <w:bCs/>
          <w:sz w:val="28"/>
          <w:szCs w:val="28"/>
        </w:rPr>
        <w:t>–</w:t>
      </w:r>
      <w:r w:rsidRPr="00B82A09">
        <w:rPr>
          <w:rFonts w:eastAsiaTheme="minorHAnsi"/>
          <w:sz w:val="28"/>
          <w:szCs w:val="28"/>
        </w:rPr>
        <w:t xml:space="preserve"> главными распорядителями средств местного бюджета, в ведении которых находятся муниципальные казенные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муниципальных бюджетных учреждений и муниципальных автономных учреждений </w:t>
      </w:r>
      <w:r w:rsidRPr="00B82A09">
        <w:rPr>
          <w:rFonts w:eastAsiaTheme="minorHAnsi"/>
          <w:bCs/>
          <w:sz w:val="28"/>
          <w:szCs w:val="28"/>
        </w:rPr>
        <w:t>–</w:t>
      </w:r>
      <w:r w:rsidRPr="00B82A09">
        <w:rPr>
          <w:rFonts w:eastAsiaTheme="minorHAnsi"/>
          <w:sz w:val="28"/>
          <w:szCs w:val="28"/>
        </w:rPr>
        <w:t>администрацией сельсовета, осуществляющей функции и полномочия учредителя бюджетного или автономного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19. Нормативные затраты на выполнение работы определяются при расчёте объёма финансового обеспечения выполнения муниципального задания в порядке, установленном администрацией, осуществляющей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20. Нормативные затраты на выполнение работы рассчитываются на работу в целом или в случае установления в муниципальном задании показателей объёма выполнения работы – на единицу объёма работы. В нормативные затраты на выполнение работы включаются в том числе:</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учётом срока полезного использования (в том числе затраты на арендные платежи);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lastRenderedPageBreak/>
        <w:t>затраты на иные расходы, непосредственно связанные с выполнением работы;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оплату коммунальных услуг;</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приобретение услуг связи;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приобретение транспортных услуг;</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затраты на прочие общехозяйственные нужды.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Порядок формирования и использования резерва, указанного в абзаце восьмом настоящего пункта, устанавливается администрацией сельсовета.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22. Значения нормативных затрат на выполнение работы утверждаются администрацией сельсовета, осуществляющей функции и полномочия учредителя в отношении муниципальных бюджетных или муниципальных автономных учреждений, а также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расчёте объёма финансового обеспечения выполнения муниципального задания).</w:t>
      </w:r>
    </w:p>
    <w:p w:rsidR="0002483C" w:rsidRPr="00B82A09" w:rsidRDefault="0002483C" w:rsidP="0002483C">
      <w:pPr>
        <w:autoSpaceDE w:val="0"/>
        <w:autoSpaceDN w:val="0"/>
        <w:adjustRightInd w:val="0"/>
        <w:ind w:firstLine="709"/>
        <w:jc w:val="both"/>
        <w:rPr>
          <w:rFonts w:eastAsiaTheme="minorHAnsi"/>
          <w:sz w:val="28"/>
          <w:szCs w:val="28"/>
        </w:rPr>
      </w:pPr>
      <w:bookmarkStart w:id="0" w:name="Par0"/>
      <w:bookmarkEnd w:id="0"/>
      <w:r w:rsidRPr="00B82A09">
        <w:rPr>
          <w:rFonts w:eastAsiaTheme="minorHAnsi"/>
          <w:sz w:val="28"/>
          <w:szCs w:val="28"/>
        </w:rPr>
        <w:t>23. В объём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w:t>
      </w:r>
      <w:r w:rsidRPr="00B82A09">
        <w:rPr>
          <w:rFonts w:eastAsiaTheme="minorHAnsi"/>
          <w:bCs/>
          <w:sz w:val="28"/>
          <w:szCs w:val="28"/>
        </w:rPr>
        <w:t>–</w:t>
      </w:r>
      <w:r w:rsidRPr="00B82A09">
        <w:rPr>
          <w:rFonts w:eastAsiaTheme="minorHAnsi"/>
          <w:sz w:val="28"/>
          <w:szCs w:val="28"/>
        </w:rPr>
        <w:t xml:space="preserve"> платная деятельность) сверх установленного муниципального задания, затраты, указанные в </w:t>
      </w:r>
      <w:hyperlink w:anchor="Par0" w:history="1">
        <w:r w:rsidRPr="00B82A09">
          <w:rPr>
            <w:rFonts w:eastAsiaTheme="minorHAnsi"/>
            <w:sz w:val="28"/>
            <w:szCs w:val="28"/>
          </w:rPr>
          <w:t>абзаце первом</w:t>
        </w:r>
      </w:hyperlink>
      <w:r w:rsidRPr="00B82A09">
        <w:rPr>
          <w:rFonts w:eastAsiaTheme="minorHAnsi"/>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объёма финансового обеспечения выполнения муниципального задания, исходя из объёмов субсидии, полученной из </w:t>
      </w:r>
      <w:r w:rsidRPr="00B82A09">
        <w:rPr>
          <w:rFonts w:eastAsiaTheme="minorHAnsi"/>
          <w:sz w:val="28"/>
          <w:szCs w:val="28"/>
        </w:rPr>
        <w:lastRenderedPageBreak/>
        <w:t>местного бюджета в отчётном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отчётном финансовом году (далее </w:t>
      </w:r>
      <w:r w:rsidRPr="00B82A09">
        <w:rPr>
          <w:rFonts w:eastAsiaTheme="minorHAnsi"/>
          <w:bCs/>
          <w:sz w:val="28"/>
          <w:szCs w:val="28"/>
        </w:rPr>
        <w:t>–</w:t>
      </w:r>
      <w:r w:rsidRPr="00B82A09">
        <w:rPr>
          <w:rFonts w:eastAsiaTheme="minorHAnsi"/>
          <w:sz w:val="28"/>
          <w:szCs w:val="28"/>
        </w:rPr>
        <w:t> коэффициент платной деятельности).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на потребление электрической энергии в размере 10 процентов общего объёма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на потребление тепловой энергии в размере 50 процентов общего объёма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02483C" w:rsidRPr="00B82A09" w:rsidRDefault="0002483C" w:rsidP="0002483C">
      <w:pPr>
        <w:autoSpaceDE w:val="0"/>
        <w:autoSpaceDN w:val="0"/>
        <w:adjustRightInd w:val="0"/>
        <w:ind w:firstLine="709"/>
        <w:jc w:val="both"/>
        <w:rPr>
          <w:sz w:val="28"/>
          <w:szCs w:val="28"/>
        </w:rPr>
      </w:pPr>
      <w:r w:rsidRPr="00B82A09">
        <w:rPr>
          <w:sz w:val="28"/>
          <w:szCs w:val="28"/>
        </w:rPr>
        <w:t>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02483C" w:rsidRPr="00B82A09" w:rsidRDefault="0002483C" w:rsidP="0002483C">
      <w:pPr>
        <w:autoSpaceDE w:val="0"/>
        <w:autoSpaceDN w:val="0"/>
        <w:adjustRightInd w:val="0"/>
        <w:ind w:firstLine="709"/>
        <w:jc w:val="both"/>
        <w:rPr>
          <w:rFonts w:eastAsiaTheme="minorHAnsi"/>
          <w:sz w:val="28"/>
          <w:szCs w:val="28"/>
        </w:rPr>
      </w:pPr>
      <w:r w:rsidRPr="00B82A09">
        <w:rPr>
          <w:sz w:val="28"/>
          <w:szCs w:val="28"/>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администрацией сельсовета, осуществляющей функции и полномочия учредителя в отношении муниципальных бюджетных или муниципальных автономных учреждений.</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25.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26.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объём финансового обеспечения выполнения муниципального задания, рассчитанный на основе нормативных затрат (затрат), подлежит уменьшению на объём доходов от платной деятельности исходя из объёма муниципальной услуги (работы), за оказание (выполнение) которой предусмотрено взимание платы, и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учётом положений, установленных федеральными законами.</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lastRenderedPageBreak/>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администрацией сельсовета, осуществляющей функции и полномочия учредителя.</w:t>
      </w:r>
    </w:p>
    <w:p w:rsidR="0002483C" w:rsidRPr="00B82A09" w:rsidRDefault="0002483C" w:rsidP="0002483C">
      <w:pPr>
        <w:pStyle w:val="ConsPlusNormal"/>
        <w:ind w:firstLine="709"/>
        <w:jc w:val="both"/>
      </w:pPr>
      <w:r w:rsidRPr="00B82A09">
        <w:t>27. Нормативные затраты (затраты), определяемые в соответствии с Порядком, учитываются при формировании обоснований бюджетных ассигнований местного  бюджета на очередной финансовый год и плановый период.</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28.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счёт муниципального бюджетного учреждения, открытый в </w:t>
      </w:r>
      <w:r w:rsidRPr="00B82A09">
        <w:rPr>
          <w:sz w:val="28"/>
          <w:szCs w:val="28"/>
        </w:rPr>
        <w:t>Территориальном отделе казначейства Красноярского края по Курагинскому району</w:t>
      </w:r>
      <w:r w:rsidRPr="00B82A09">
        <w:rPr>
          <w:rFonts w:eastAsiaTheme="minorHAnsi"/>
          <w:sz w:val="28"/>
          <w:szCs w:val="28"/>
        </w:rPr>
        <w:t>.</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счёт, открытый в кредитной организации муниципальному автономному учреждению, или на лицевой счёт муниципального автономного учреждения, открытый в </w:t>
      </w:r>
      <w:r w:rsidRPr="00B82A09">
        <w:rPr>
          <w:sz w:val="28"/>
          <w:szCs w:val="28"/>
        </w:rPr>
        <w:t>Территориальном отделе казначейства Красноярского края по Курагинскому району</w:t>
      </w:r>
      <w:r w:rsidRPr="00B82A09">
        <w:rPr>
          <w:rFonts w:eastAsiaTheme="minorHAnsi"/>
          <w:sz w:val="28"/>
          <w:szCs w:val="28"/>
        </w:rPr>
        <w:t>.</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29. 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B82A09">
        <w:rPr>
          <w:rFonts w:eastAsiaTheme="minorHAnsi"/>
          <w:bCs/>
          <w:sz w:val="28"/>
          <w:szCs w:val="28"/>
        </w:rPr>
        <w:t>–</w:t>
      </w:r>
      <w:r w:rsidRPr="00B82A09">
        <w:rPr>
          <w:rFonts w:eastAsiaTheme="minorHAnsi"/>
          <w:sz w:val="28"/>
          <w:szCs w:val="28"/>
        </w:rPr>
        <w:t xml:space="preserve"> соглашение), заключаемого муниципальным бюджетным учреждением или муниципальным автономным учреждением и администрацией сельсовета, осуществляющей функции и полномочия учредителя бюджетного или автономного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Соглашение заключается по примерной форме согласно приложению № 3 к Порядку. Администрация сельсовета, осуществляющая функции и полномочия учредителя бюджетного или автономного учреждения, вправе уточнять и дополнять форму соглашения с учётом отраслевых особенностей в соответствующей сфере.</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Указанное соглашение определяет права, обязанности и ответственность сторон, в том числе объём и периодичность перечисления субсидии в течение финансового года.</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Соглашение заключается в течение десяти рабочих дней со дня утверждения муниципального задания.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 xml:space="preserve">30. 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администрации  сельсовета, осуществляющей функции и полномочия учредителя бюджетного или автономного учреждения, о выполнении муниципального задания, принимаемом в срок до 1 февраля </w:t>
      </w:r>
      <w:r w:rsidRPr="00B82A09">
        <w:rPr>
          <w:rFonts w:eastAsiaTheme="minorHAnsi"/>
          <w:sz w:val="28"/>
          <w:szCs w:val="28"/>
        </w:rPr>
        <w:lastRenderedPageBreak/>
        <w:t xml:space="preserve">текущего финансового года, в котором указывается объём остатка средств субсидии, за исключением случая, предусмотренного </w:t>
      </w:r>
      <w:hyperlink w:anchor="Par2" w:history="1">
        <w:r w:rsidRPr="00B82A09">
          <w:rPr>
            <w:rFonts w:eastAsiaTheme="minorHAnsi"/>
            <w:sz w:val="28"/>
            <w:szCs w:val="28"/>
          </w:rPr>
          <w:t xml:space="preserve">пунктом </w:t>
        </w:r>
      </w:hyperlink>
      <w:r w:rsidRPr="00B82A09">
        <w:rPr>
          <w:sz w:val="28"/>
          <w:szCs w:val="28"/>
        </w:rPr>
        <w:t>31</w:t>
      </w:r>
      <w:r w:rsidRPr="00B82A09">
        <w:rPr>
          <w:rFonts w:eastAsiaTheme="minorHAnsi"/>
          <w:sz w:val="28"/>
          <w:szCs w:val="28"/>
        </w:rPr>
        <w:t xml:space="preserve"> Порядка.</w:t>
      </w:r>
    </w:p>
    <w:p w:rsidR="0002483C" w:rsidRPr="00B82A09" w:rsidRDefault="0002483C" w:rsidP="0002483C">
      <w:pPr>
        <w:autoSpaceDE w:val="0"/>
        <w:autoSpaceDN w:val="0"/>
        <w:adjustRightInd w:val="0"/>
        <w:ind w:firstLine="709"/>
        <w:jc w:val="both"/>
        <w:rPr>
          <w:rFonts w:eastAsiaTheme="minorHAnsi"/>
          <w:sz w:val="28"/>
          <w:szCs w:val="28"/>
        </w:rPr>
      </w:pPr>
      <w:bookmarkStart w:id="1" w:name="Par2"/>
      <w:bookmarkEnd w:id="1"/>
      <w:r w:rsidRPr="00B82A09">
        <w:rPr>
          <w:rFonts w:eastAsiaTheme="minorHAnsi"/>
          <w:sz w:val="28"/>
          <w:szCs w:val="28"/>
        </w:rPr>
        <w:t>31. В случае если муниципальное задание не выполнено по показателям, характеризующим качество и (или) объём (содержание)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объём (содержание) муниципальной услуги, (работы), учитываются при предоставлении субсидии в очередном финансовом году.</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объёмом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 в части показателей, характеризующих качество или объём (содержание) муниципальной услуги (работы).</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32. Контроль за выполнением муниципальными казенными учреждениями муниципальных заданий осуществляют главные распорядители средств местного бюджета, в ведении которых находятся муниципальные казенные учреждения.</w:t>
      </w:r>
    </w:p>
    <w:p w:rsidR="0002483C" w:rsidRPr="00B82A09" w:rsidRDefault="0002483C" w:rsidP="0002483C">
      <w:pPr>
        <w:autoSpaceDE w:val="0"/>
        <w:autoSpaceDN w:val="0"/>
        <w:adjustRightInd w:val="0"/>
        <w:ind w:firstLine="709"/>
        <w:jc w:val="both"/>
        <w:rPr>
          <w:rFonts w:eastAsiaTheme="minorHAnsi"/>
          <w:sz w:val="28"/>
          <w:szCs w:val="28"/>
        </w:rPr>
      </w:pPr>
      <w:r w:rsidRPr="00B82A09">
        <w:rPr>
          <w:rFonts w:eastAsiaTheme="minorHAnsi"/>
          <w:sz w:val="28"/>
          <w:szCs w:val="28"/>
        </w:rPr>
        <w:t>33. Контроль за выполнением муниципальными бюджетными или муниципальными автономными учреждениями муниципальных заданий осуществляет администрация сельсовета, осуществляющая функции и полномочия учредителя бюджетного или автономного учреждения.</w:t>
      </w:r>
    </w:p>
    <w:p w:rsidR="0002483C" w:rsidRPr="00B82A09" w:rsidRDefault="0002483C" w:rsidP="0002483C">
      <w:pPr>
        <w:pStyle w:val="1"/>
        <w:shd w:val="clear" w:color="auto" w:fill="auto"/>
        <w:spacing w:before="0" w:after="0" w:line="240" w:lineRule="auto"/>
        <w:ind w:left="20" w:right="-30" w:firstLine="740"/>
        <w:jc w:val="both"/>
        <w:rPr>
          <w:rFonts w:cs="Times New Roman"/>
        </w:rPr>
      </w:pPr>
      <w:r w:rsidRPr="00B82A09">
        <w:rPr>
          <w:rFonts w:cs="Times New Roman"/>
        </w:rPr>
        <w:t xml:space="preserve">34. 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казенные учреждения, администрацией сельсовета, осуществляющей функции и полномочия учредителя  муниципального бюджетного учреждения или муниципального автономного учреждения. </w:t>
      </w:r>
    </w:p>
    <w:p w:rsidR="0002483C" w:rsidRPr="00B82A09" w:rsidRDefault="0002483C" w:rsidP="0002483C">
      <w:pPr>
        <w:widowControl w:val="0"/>
        <w:autoSpaceDE w:val="0"/>
        <w:autoSpaceDN w:val="0"/>
        <w:adjustRightInd w:val="0"/>
        <w:ind w:firstLine="720"/>
        <w:jc w:val="both"/>
        <w:rPr>
          <w:sz w:val="28"/>
          <w:szCs w:val="28"/>
        </w:rPr>
      </w:pPr>
      <w:r w:rsidRPr="00B82A09">
        <w:rPr>
          <w:rFonts w:eastAsiaTheme="minorHAnsi"/>
          <w:sz w:val="28"/>
          <w:szCs w:val="28"/>
        </w:rPr>
        <w:t>35. Сводный отчёт о фактическом исполнении муниципальных заданий муниципальными учреждениями в отчётном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администрацией сельсовета, осуществляющей функции и полномочия учредителя бюджетного или автономного учреждения, главными распорядителями средств местного бюджета в отношении подведомственных муниципальных казенных учреждений в срок до 1 февраля текущего финансового года в</w:t>
      </w:r>
      <w:r w:rsidRPr="00B82A09">
        <w:rPr>
          <w:sz w:val="28"/>
          <w:szCs w:val="28"/>
        </w:rPr>
        <w:t xml:space="preserve"> финансовое управление администрации района.</w:t>
      </w:r>
    </w:p>
    <w:p w:rsidR="0002483C" w:rsidRPr="00B82A09" w:rsidRDefault="0002483C" w:rsidP="0002483C">
      <w:pPr>
        <w:autoSpaceDE w:val="0"/>
        <w:autoSpaceDN w:val="0"/>
        <w:adjustRightInd w:val="0"/>
        <w:jc w:val="both"/>
        <w:rPr>
          <w:sz w:val="28"/>
          <w:szCs w:val="28"/>
        </w:rPr>
      </w:pPr>
      <w:bookmarkStart w:id="2" w:name="Par4"/>
      <w:bookmarkStart w:id="3" w:name="Par11"/>
      <w:bookmarkStart w:id="4" w:name="Par17"/>
      <w:bookmarkEnd w:id="2"/>
      <w:bookmarkEnd w:id="3"/>
      <w:bookmarkEnd w:id="4"/>
    </w:p>
    <w:p w:rsidR="00934AD0" w:rsidRDefault="00934AD0"/>
    <w:p w:rsidR="0006077E" w:rsidRDefault="0006077E"/>
    <w:p w:rsidR="00740F0A" w:rsidRDefault="00740F0A"/>
    <w:p w:rsidR="008F1731" w:rsidRDefault="008F1731"/>
    <w:p w:rsidR="00F74897" w:rsidRDefault="00F74897">
      <w:pPr>
        <w:sectPr w:rsidR="00F74897" w:rsidSect="008F1731">
          <w:pgSz w:w="11906" w:h="16838"/>
          <w:pgMar w:top="737" w:right="737" w:bottom="737" w:left="1701" w:header="709" w:footer="709" w:gutter="0"/>
          <w:cols w:space="708"/>
          <w:docGrid w:linePitch="360"/>
        </w:sectPr>
      </w:pPr>
    </w:p>
    <w:p w:rsidR="008F1731" w:rsidRPr="000E6FBA" w:rsidRDefault="001C0FB0" w:rsidP="001C0FB0">
      <w:pPr>
        <w:jc w:val="right"/>
        <w:rPr>
          <w:sz w:val="22"/>
          <w:szCs w:val="22"/>
        </w:rPr>
      </w:pPr>
      <w:r w:rsidRPr="000E6FBA">
        <w:rPr>
          <w:sz w:val="22"/>
          <w:szCs w:val="22"/>
        </w:rPr>
        <w:lastRenderedPageBreak/>
        <w:t>Приложение №1</w:t>
      </w:r>
    </w:p>
    <w:p w:rsidR="001C0FB0" w:rsidRPr="000E6FBA" w:rsidRDefault="001C0FB0" w:rsidP="001C0FB0">
      <w:pPr>
        <w:jc w:val="right"/>
        <w:rPr>
          <w:sz w:val="22"/>
          <w:szCs w:val="22"/>
        </w:rPr>
      </w:pPr>
      <w:r w:rsidRPr="000E6FBA">
        <w:rPr>
          <w:sz w:val="22"/>
          <w:szCs w:val="22"/>
        </w:rPr>
        <w:t>к Порядку и условиям формирования</w:t>
      </w:r>
    </w:p>
    <w:p w:rsidR="001C0FB0" w:rsidRPr="000E6FBA" w:rsidRDefault="001C0FB0" w:rsidP="001C0FB0">
      <w:pPr>
        <w:jc w:val="right"/>
        <w:rPr>
          <w:sz w:val="22"/>
          <w:szCs w:val="22"/>
        </w:rPr>
      </w:pPr>
      <w:r w:rsidRPr="000E6FBA">
        <w:rPr>
          <w:sz w:val="22"/>
          <w:szCs w:val="22"/>
        </w:rPr>
        <w:t>муниципального задания в отношении</w:t>
      </w:r>
    </w:p>
    <w:p w:rsidR="001C0FB0" w:rsidRPr="000E6FBA" w:rsidRDefault="001C0FB0" w:rsidP="001C0FB0">
      <w:pPr>
        <w:jc w:val="right"/>
        <w:rPr>
          <w:sz w:val="22"/>
          <w:szCs w:val="22"/>
        </w:rPr>
      </w:pPr>
      <w:r w:rsidRPr="000E6FBA">
        <w:rPr>
          <w:sz w:val="22"/>
          <w:szCs w:val="22"/>
        </w:rPr>
        <w:t xml:space="preserve"> муниципальных учреждений и финансового</w:t>
      </w:r>
    </w:p>
    <w:p w:rsidR="001C0FB0" w:rsidRPr="000E6FBA" w:rsidRDefault="001C0FB0" w:rsidP="001C0FB0">
      <w:pPr>
        <w:jc w:val="right"/>
        <w:rPr>
          <w:sz w:val="22"/>
          <w:szCs w:val="22"/>
        </w:rPr>
      </w:pPr>
      <w:r w:rsidRPr="000E6FBA">
        <w:rPr>
          <w:sz w:val="22"/>
          <w:szCs w:val="22"/>
        </w:rPr>
        <w:t xml:space="preserve"> обеспечения выполнения муниципального задания</w:t>
      </w:r>
    </w:p>
    <w:p w:rsidR="00F74897" w:rsidRDefault="00F74897"/>
    <w:p w:rsidR="00F74897" w:rsidRDefault="001C0FB0" w:rsidP="001C0FB0">
      <w:pPr>
        <w:jc w:val="center"/>
      </w:pPr>
      <w:r>
        <w:t>МУНИЦИПАЛЬНОЕ ЗАДАНИЕ</w:t>
      </w:r>
    </w:p>
    <w:p w:rsidR="001C0FB0" w:rsidRDefault="001C0FB0" w:rsidP="001C0FB0">
      <w:pPr>
        <w:jc w:val="center"/>
      </w:pPr>
      <w:r>
        <w:t>На 20__ год и плановый период 20__ и 20__ годов</w:t>
      </w:r>
    </w:p>
    <w:p w:rsidR="001C0FB0" w:rsidRDefault="001C0FB0" w:rsidP="001C0FB0">
      <w:pPr>
        <w:jc w:val="center"/>
      </w:pPr>
    </w:p>
    <w:p w:rsidR="001C0FB0" w:rsidRDefault="001C0FB0" w:rsidP="001C0FB0">
      <w:pPr>
        <w:jc w:val="both"/>
      </w:pPr>
      <w:r>
        <w:t xml:space="preserve">                                                                                                                                                                                                                                                     Коды</w:t>
      </w:r>
    </w:p>
    <w:p w:rsidR="00F74897" w:rsidRDefault="001C0FB0">
      <w:r>
        <w:t>Нименование муниципального учреждения (обособленного подразделения)       ___________________________________________ Форма по</w:t>
      </w:r>
    </w:p>
    <w:p w:rsidR="00F74897" w:rsidRDefault="001C0FB0">
      <w:r>
        <w:t>_______________________________________________________________________________________________________________  ОКУД      0506001</w:t>
      </w:r>
    </w:p>
    <w:p w:rsidR="00F74897" w:rsidRDefault="001C0FB0">
      <w:r>
        <w:t>________________________________________________________________________________________________________________ Дата</w:t>
      </w:r>
    </w:p>
    <w:p w:rsidR="00F74897" w:rsidRDefault="001C0FB0">
      <w:r>
        <w:t>Виды деятельности муниципального учреждения (обособленного подразделения) ________________________________________ по сводному</w:t>
      </w:r>
    </w:p>
    <w:p w:rsidR="001C0FB0" w:rsidRDefault="001C0FB0" w:rsidP="001C0FB0">
      <w:r>
        <w:t>________________________________________________________________________________________________________________    реестру</w:t>
      </w:r>
    </w:p>
    <w:p w:rsidR="001C0FB0" w:rsidRDefault="001C0FB0" w:rsidP="001C0FB0">
      <w:r>
        <w:t>______________________________________________________________________________________________________________  по ОКВЭД</w:t>
      </w:r>
    </w:p>
    <w:p w:rsidR="001C0FB0" w:rsidRDefault="001C0FB0" w:rsidP="001C0FB0">
      <w:r>
        <w:t>______________________________________________________________________________________________________________  по ОКВЭД</w:t>
      </w:r>
    </w:p>
    <w:p w:rsidR="00F74897" w:rsidRDefault="00F74897"/>
    <w:p w:rsidR="00F74897" w:rsidRDefault="001C0FB0" w:rsidP="001C0FB0">
      <w:pPr>
        <w:jc w:val="center"/>
      </w:pPr>
      <w:r>
        <w:t>Часть 1. Сведения об оказываемых услугах</w:t>
      </w:r>
    </w:p>
    <w:p w:rsidR="00F74897" w:rsidRDefault="001C0FB0" w:rsidP="001C0FB0">
      <w:pPr>
        <w:jc w:val="center"/>
      </w:pPr>
      <w:r>
        <w:t>Раздел  ___</w:t>
      </w:r>
    </w:p>
    <w:p w:rsidR="00F74897" w:rsidRDefault="00F74897"/>
    <w:p w:rsidR="001C0FB0" w:rsidRDefault="001C0FB0" w:rsidP="001C0FB0">
      <w:r>
        <w:t>1. Наименование муниципальной услуги  ____________________________________________________________________  Уникальный номер</w:t>
      </w:r>
    </w:p>
    <w:p w:rsidR="001C0FB0" w:rsidRDefault="001C0FB0" w:rsidP="001C0FB0">
      <w:r>
        <w:t xml:space="preserve">________________________________________________________________________________________________________            по </w:t>
      </w:r>
      <w:r w:rsidR="00EF1A55">
        <w:t>базовому</w:t>
      </w:r>
    </w:p>
    <w:p w:rsidR="00EF1A55" w:rsidRDefault="00EF1A55" w:rsidP="00EF1A55">
      <w:r>
        <w:t>2. Категория потребителей муниципальной услуги  ________________________________________________________  (отраслевому перечню)</w:t>
      </w:r>
    </w:p>
    <w:p w:rsidR="00F74897" w:rsidRDefault="00EF1A55">
      <w:r>
        <w:t>_____________________________________________________________________________________________________</w:t>
      </w:r>
    </w:p>
    <w:p w:rsidR="00F74897" w:rsidRDefault="00EF1A55">
      <w:r>
        <w:t>_____________________________________________________________________________________________________</w:t>
      </w:r>
    </w:p>
    <w:p w:rsidR="00F74897" w:rsidRDefault="00EF1A55">
      <w:r>
        <w:t>3. Показатели, характеризующие объем и (или) качество муниципальной услуги:</w:t>
      </w:r>
    </w:p>
    <w:p w:rsidR="00F74897" w:rsidRDefault="00EF1A55">
      <w:r>
        <w:t>3.1. Показатели, характеризующие качество муниципальной услуги:</w:t>
      </w:r>
    </w:p>
    <w:p w:rsidR="00C66A52" w:rsidRDefault="00C66A52"/>
    <w:tbl>
      <w:tblPr>
        <w:tblStyle w:val="a6"/>
        <w:tblW w:w="0" w:type="auto"/>
        <w:tblLook w:val="04A0"/>
      </w:tblPr>
      <w:tblGrid>
        <w:gridCol w:w="1366"/>
        <w:gridCol w:w="1587"/>
        <w:gridCol w:w="1586"/>
        <w:gridCol w:w="1307"/>
        <w:gridCol w:w="1307"/>
        <w:gridCol w:w="1307"/>
        <w:gridCol w:w="1307"/>
        <w:gridCol w:w="1172"/>
        <w:gridCol w:w="1160"/>
        <w:gridCol w:w="1174"/>
        <w:gridCol w:w="1156"/>
        <w:gridCol w:w="1151"/>
      </w:tblGrid>
      <w:tr w:rsidR="00EF1A55" w:rsidTr="00EF1A55">
        <w:tc>
          <w:tcPr>
            <w:tcW w:w="1366" w:type="dxa"/>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Уникальный номер реестровой записи</w:t>
            </w:r>
          </w:p>
        </w:tc>
        <w:tc>
          <w:tcPr>
            <w:tcW w:w="4480" w:type="dxa"/>
            <w:gridSpan w:val="3"/>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Показатель, характеризующий содержание муниципальной услуги</w:t>
            </w:r>
          </w:p>
        </w:tc>
        <w:tc>
          <w:tcPr>
            <w:tcW w:w="2614" w:type="dxa"/>
            <w:gridSpan w:val="2"/>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Показатель, характеризующий условия (формы) оказания муниципальной услуги</w:t>
            </w:r>
          </w:p>
        </w:tc>
        <w:tc>
          <w:tcPr>
            <w:tcW w:w="3639" w:type="dxa"/>
            <w:gridSpan w:val="3"/>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Показатель качества муниципальной услуги</w:t>
            </w:r>
          </w:p>
        </w:tc>
        <w:tc>
          <w:tcPr>
            <w:tcW w:w="3481" w:type="dxa"/>
            <w:gridSpan w:val="3"/>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значение показателя качества муниципальной услуги</w:t>
            </w:r>
          </w:p>
        </w:tc>
      </w:tr>
      <w:tr w:rsidR="00EF1A55" w:rsidTr="00EF1A55">
        <w:tc>
          <w:tcPr>
            <w:tcW w:w="1366" w:type="dxa"/>
            <w:vMerge/>
          </w:tcPr>
          <w:p w:rsidR="00EF1A55" w:rsidRPr="00C66A52" w:rsidRDefault="00EF1A55" w:rsidP="00EF1A55">
            <w:pPr>
              <w:jc w:val="center"/>
              <w:rPr>
                <w:rFonts w:ascii="Times New Roman" w:hAnsi="Times New Roman"/>
                <w:sz w:val="16"/>
                <w:szCs w:val="16"/>
              </w:rPr>
            </w:pPr>
          </w:p>
        </w:tc>
        <w:tc>
          <w:tcPr>
            <w:tcW w:w="4480" w:type="dxa"/>
            <w:gridSpan w:val="3"/>
            <w:vMerge/>
          </w:tcPr>
          <w:p w:rsidR="00EF1A55" w:rsidRPr="00C66A52" w:rsidRDefault="00EF1A55" w:rsidP="00EF1A55">
            <w:pPr>
              <w:jc w:val="center"/>
              <w:rPr>
                <w:rFonts w:ascii="Times New Roman" w:hAnsi="Times New Roman"/>
                <w:sz w:val="16"/>
                <w:szCs w:val="16"/>
              </w:rPr>
            </w:pPr>
          </w:p>
        </w:tc>
        <w:tc>
          <w:tcPr>
            <w:tcW w:w="2614" w:type="dxa"/>
            <w:gridSpan w:val="2"/>
            <w:vMerge/>
          </w:tcPr>
          <w:p w:rsidR="00EF1A55" w:rsidRPr="00C66A52" w:rsidRDefault="00EF1A55" w:rsidP="00EF1A55">
            <w:pPr>
              <w:jc w:val="center"/>
              <w:rPr>
                <w:rFonts w:ascii="Times New Roman" w:hAnsi="Times New Roman"/>
                <w:sz w:val="16"/>
                <w:szCs w:val="16"/>
              </w:rPr>
            </w:pPr>
          </w:p>
        </w:tc>
        <w:tc>
          <w:tcPr>
            <w:tcW w:w="1307" w:type="dxa"/>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2332" w:type="dxa"/>
            <w:gridSpan w:val="2"/>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еденица измерения по ОКЕИ</w:t>
            </w:r>
          </w:p>
        </w:tc>
        <w:tc>
          <w:tcPr>
            <w:tcW w:w="1174" w:type="dxa"/>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20__ год (очередной финансовый год)</w:t>
            </w:r>
          </w:p>
        </w:tc>
        <w:tc>
          <w:tcPr>
            <w:tcW w:w="1156" w:type="dxa"/>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20__ год (1-й год планового периода)</w:t>
            </w:r>
          </w:p>
        </w:tc>
        <w:tc>
          <w:tcPr>
            <w:tcW w:w="1151" w:type="dxa"/>
            <w:vMerge w:val="restart"/>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20__ год (2-й год планового периода)</w:t>
            </w:r>
          </w:p>
        </w:tc>
      </w:tr>
      <w:tr w:rsidR="00EF1A55" w:rsidTr="00EF1A55">
        <w:tc>
          <w:tcPr>
            <w:tcW w:w="1366" w:type="dxa"/>
            <w:vMerge/>
          </w:tcPr>
          <w:p w:rsidR="00EF1A55" w:rsidRPr="00C66A52" w:rsidRDefault="00EF1A55" w:rsidP="00EF1A55">
            <w:pPr>
              <w:jc w:val="center"/>
              <w:rPr>
                <w:rFonts w:ascii="Times New Roman" w:hAnsi="Times New Roman"/>
                <w:sz w:val="16"/>
                <w:szCs w:val="16"/>
              </w:rPr>
            </w:pPr>
          </w:p>
        </w:tc>
        <w:tc>
          <w:tcPr>
            <w:tcW w:w="1587"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586"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307"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307"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307"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307" w:type="dxa"/>
            <w:vMerge/>
          </w:tcPr>
          <w:p w:rsidR="00EF1A55" w:rsidRPr="00C66A52" w:rsidRDefault="00EF1A55" w:rsidP="00EF1A55">
            <w:pPr>
              <w:jc w:val="center"/>
              <w:rPr>
                <w:rFonts w:ascii="Times New Roman" w:hAnsi="Times New Roman"/>
                <w:sz w:val="16"/>
                <w:szCs w:val="16"/>
              </w:rPr>
            </w:pPr>
          </w:p>
        </w:tc>
        <w:tc>
          <w:tcPr>
            <w:tcW w:w="1172"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наимено</w:t>
            </w:r>
          </w:p>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вание</w:t>
            </w:r>
          </w:p>
        </w:tc>
        <w:tc>
          <w:tcPr>
            <w:tcW w:w="1160" w:type="dxa"/>
          </w:tcPr>
          <w:p w:rsidR="00EF1A55" w:rsidRPr="00C66A52" w:rsidRDefault="00EF1A55" w:rsidP="00EF1A55">
            <w:pPr>
              <w:jc w:val="center"/>
              <w:rPr>
                <w:rFonts w:ascii="Times New Roman" w:hAnsi="Times New Roman"/>
                <w:sz w:val="16"/>
                <w:szCs w:val="16"/>
              </w:rPr>
            </w:pPr>
            <w:r w:rsidRPr="00C66A52">
              <w:rPr>
                <w:rFonts w:ascii="Times New Roman" w:hAnsi="Times New Roman"/>
                <w:sz w:val="16"/>
                <w:szCs w:val="16"/>
              </w:rPr>
              <w:t>код</w:t>
            </w:r>
          </w:p>
        </w:tc>
        <w:tc>
          <w:tcPr>
            <w:tcW w:w="1174" w:type="dxa"/>
            <w:vMerge/>
          </w:tcPr>
          <w:p w:rsidR="00EF1A55" w:rsidRPr="00C66A52" w:rsidRDefault="00EF1A55" w:rsidP="00EF1A55">
            <w:pPr>
              <w:jc w:val="center"/>
              <w:rPr>
                <w:rFonts w:ascii="Times New Roman" w:hAnsi="Times New Roman"/>
                <w:sz w:val="16"/>
                <w:szCs w:val="16"/>
              </w:rPr>
            </w:pPr>
          </w:p>
        </w:tc>
        <w:tc>
          <w:tcPr>
            <w:tcW w:w="1156" w:type="dxa"/>
            <w:vMerge/>
          </w:tcPr>
          <w:p w:rsidR="00EF1A55" w:rsidRPr="00C66A52" w:rsidRDefault="00EF1A55" w:rsidP="00EF1A55">
            <w:pPr>
              <w:jc w:val="center"/>
              <w:rPr>
                <w:rFonts w:ascii="Times New Roman" w:hAnsi="Times New Roman"/>
                <w:sz w:val="16"/>
                <w:szCs w:val="16"/>
              </w:rPr>
            </w:pPr>
          </w:p>
        </w:tc>
        <w:tc>
          <w:tcPr>
            <w:tcW w:w="1151" w:type="dxa"/>
            <w:vMerge/>
          </w:tcPr>
          <w:p w:rsidR="00EF1A55" w:rsidRPr="00C66A52" w:rsidRDefault="00EF1A55" w:rsidP="00EF1A55">
            <w:pPr>
              <w:jc w:val="center"/>
              <w:rPr>
                <w:rFonts w:ascii="Times New Roman" w:hAnsi="Times New Roman"/>
                <w:sz w:val="16"/>
                <w:szCs w:val="16"/>
              </w:rPr>
            </w:pPr>
          </w:p>
        </w:tc>
      </w:tr>
      <w:tr w:rsidR="00EF1A55" w:rsidTr="00EF1A55">
        <w:tc>
          <w:tcPr>
            <w:tcW w:w="1366" w:type="dxa"/>
          </w:tcPr>
          <w:p w:rsidR="00EF1A55" w:rsidRPr="00C66A52" w:rsidRDefault="00EF1A55">
            <w:pPr>
              <w:rPr>
                <w:rFonts w:ascii="Times New Roman" w:hAnsi="Times New Roman"/>
                <w:sz w:val="16"/>
                <w:szCs w:val="16"/>
              </w:rPr>
            </w:pPr>
          </w:p>
        </w:tc>
        <w:tc>
          <w:tcPr>
            <w:tcW w:w="1587" w:type="dxa"/>
          </w:tcPr>
          <w:p w:rsidR="00EF1A55" w:rsidRPr="00C66A52" w:rsidRDefault="00EF1A55">
            <w:pPr>
              <w:rPr>
                <w:rFonts w:ascii="Times New Roman" w:hAnsi="Times New Roman"/>
                <w:sz w:val="16"/>
                <w:szCs w:val="16"/>
              </w:rPr>
            </w:pPr>
          </w:p>
        </w:tc>
        <w:tc>
          <w:tcPr>
            <w:tcW w:w="1586" w:type="dxa"/>
          </w:tcPr>
          <w:p w:rsidR="00EF1A55" w:rsidRPr="00C66A52" w:rsidRDefault="00EF1A55">
            <w:pPr>
              <w:rPr>
                <w:rFonts w:ascii="Times New Roman" w:hAnsi="Times New Roman"/>
                <w:sz w:val="16"/>
                <w:szCs w:val="16"/>
              </w:rPr>
            </w:pPr>
          </w:p>
        </w:tc>
        <w:tc>
          <w:tcPr>
            <w:tcW w:w="1307" w:type="dxa"/>
          </w:tcPr>
          <w:p w:rsidR="00EF1A55" w:rsidRPr="00C66A52" w:rsidRDefault="00EF1A55">
            <w:pPr>
              <w:rPr>
                <w:rFonts w:ascii="Times New Roman" w:hAnsi="Times New Roman"/>
                <w:sz w:val="16"/>
                <w:szCs w:val="16"/>
              </w:rPr>
            </w:pPr>
          </w:p>
        </w:tc>
        <w:tc>
          <w:tcPr>
            <w:tcW w:w="1307" w:type="dxa"/>
          </w:tcPr>
          <w:p w:rsidR="00EF1A55" w:rsidRPr="00C66A52" w:rsidRDefault="00EF1A55">
            <w:pPr>
              <w:rPr>
                <w:rFonts w:ascii="Times New Roman" w:hAnsi="Times New Roman"/>
                <w:sz w:val="16"/>
                <w:szCs w:val="16"/>
              </w:rPr>
            </w:pPr>
          </w:p>
        </w:tc>
        <w:tc>
          <w:tcPr>
            <w:tcW w:w="1307" w:type="dxa"/>
          </w:tcPr>
          <w:p w:rsidR="00EF1A55" w:rsidRPr="00C66A52" w:rsidRDefault="00EF1A55">
            <w:pPr>
              <w:rPr>
                <w:rFonts w:ascii="Times New Roman" w:hAnsi="Times New Roman"/>
                <w:sz w:val="16"/>
                <w:szCs w:val="16"/>
              </w:rPr>
            </w:pPr>
          </w:p>
        </w:tc>
        <w:tc>
          <w:tcPr>
            <w:tcW w:w="1307" w:type="dxa"/>
          </w:tcPr>
          <w:p w:rsidR="00EF1A55" w:rsidRPr="00C66A52" w:rsidRDefault="00EF1A55">
            <w:pPr>
              <w:rPr>
                <w:rFonts w:ascii="Times New Roman" w:hAnsi="Times New Roman"/>
                <w:sz w:val="16"/>
                <w:szCs w:val="16"/>
              </w:rPr>
            </w:pPr>
          </w:p>
        </w:tc>
        <w:tc>
          <w:tcPr>
            <w:tcW w:w="1172" w:type="dxa"/>
          </w:tcPr>
          <w:p w:rsidR="00EF1A55" w:rsidRPr="00C66A52" w:rsidRDefault="00EF1A55">
            <w:pPr>
              <w:rPr>
                <w:rFonts w:ascii="Times New Roman" w:hAnsi="Times New Roman"/>
                <w:sz w:val="16"/>
                <w:szCs w:val="16"/>
              </w:rPr>
            </w:pPr>
          </w:p>
        </w:tc>
        <w:tc>
          <w:tcPr>
            <w:tcW w:w="1160" w:type="dxa"/>
          </w:tcPr>
          <w:p w:rsidR="00EF1A55" w:rsidRPr="00C66A52" w:rsidRDefault="00EF1A55">
            <w:pPr>
              <w:rPr>
                <w:rFonts w:ascii="Times New Roman" w:hAnsi="Times New Roman"/>
                <w:sz w:val="16"/>
                <w:szCs w:val="16"/>
              </w:rPr>
            </w:pPr>
          </w:p>
        </w:tc>
        <w:tc>
          <w:tcPr>
            <w:tcW w:w="1174" w:type="dxa"/>
          </w:tcPr>
          <w:p w:rsidR="00EF1A55" w:rsidRPr="00C66A52" w:rsidRDefault="00EF1A55">
            <w:pPr>
              <w:rPr>
                <w:rFonts w:ascii="Times New Roman" w:hAnsi="Times New Roman"/>
                <w:sz w:val="16"/>
                <w:szCs w:val="16"/>
              </w:rPr>
            </w:pPr>
          </w:p>
        </w:tc>
        <w:tc>
          <w:tcPr>
            <w:tcW w:w="1156" w:type="dxa"/>
          </w:tcPr>
          <w:p w:rsidR="00EF1A55" w:rsidRPr="00C66A52" w:rsidRDefault="00EF1A55">
            <w:pPr>
              <w:rPr>
                <w:rFonts w:ascii="Times New Roman" w:hAnsi="Times New Roman"/>
                <w:sz w:val="16"/>
                <w:szCs w:val="16"/>
              </w:rPr>
            </w:pPr>
          </w:p>
        </w:tc>
        <w:tc>
          <w:tcPr>
            <w:tcW w:w="1151" w:type="dxa"/>
          </w:tcPr>
          <w:p w:rsidR="00EF1A55" w:rsidRPr="00C66A52" w:rsidRDefault="00EF1A55">
            <w:pPr>
              <w:rPr>
                <w:rFonts w:ascii="Times New Roman" w:hAnsi="Times New Roman"/>
                <w:sz w:val="16"/>
                <w:szCs w:val="16"/>
              </w:rPr>
            </w:pPr>
          </w:p>
        </w:tc>
      </w:tr>
      <w:tr w:rsidR="00EF1A55" w:rsidTr="00EF1A55">
        <w:tc>
          <w:tcPr>
            <w:tcW w:w="1366" w:type="dxa"/>
          </w:tcPr>
          <w:p w:rsidR="00EF1A55" w:rsidRPr="00EF1A55" w:rsidRDefault="00EF1A55">
            <w:pPr>
              <w:rPr>
                <w:rFonts w:ascii="Times New Roman" w:hAnsi="Times New Roman"/>
                <w:sz w:val="18"/>
                <w:szCs w:val="18"/>
              </w:rPr>
            </w:pPr>
          </w:p>
        </w:tc>
        <w:tc>
          <w:tcPr>
            <w:tcW w:w="1587" w:type="dxa"/>
          </w:tcPr>
          <w:p w:rsidR="00EF1A55" w:rsidRPr="00EF1A55" w:rsidRDefault="00EF1A55">
            <w:pPr>
              <w:rPr>
                <w:rFonts w:ascii="Times New Roman" w:hAnsi="Times New Roman"/>
                <w:sz w:val="18"/>
                <w:szCs w:val="18"/>
              </w:rPr>
            </w:pPr>
          </w:p>
        </w:tc>
        <w:tc>
          <w:tcPr>
            <w:tcW w:w="1586" w:type="dxa"/>
          </w:tcPr>
          <w:p w:rsidR="00EF1A55" w:rsidRPr="00EF1A55" w:rsidRDefault="00EF1A55">
            <w:pPr>
              <w:rPr>
                <w:rFonts w:ascii="Times New Roman" w:hAnsi="Times New Roman"/>
                <w:sz w:val="18"/>
                <w:szCs w:val="18"/>
              </w:rPr>
            </w:pPr>
          </w:p>
        </w:tc>
        <w:tc>
          <w:tcPr>
            <w:tcW w:w="1307" w:type="dxa"/>
          </w:tcPr>
          <w:p w:rsidR="00EF1A55" w:rsidRPr="00EF1A55" w:rsidRDefault="00EF1A55">
            <w:pPr>
              <w:rPr>
                <w:rFonts w:ascii="Times New Roman" w:hAnsi="Times New Roman"/>
                <w:sz w:val="18"/>
                <w:szCs w:val="18"/>
              </w:rPr>
            </w:pPr>
          </w:p>
        </w:tc>
        <w:tc>
          <w:tcPr>
            <w:tcW w:w="1307" w:type="dxa"/>
          </w:tcPr>
          <w:p w:rsidR="00EF1A55" w:rsidRPr="00EF1A55" w:rsidRDefault="00EF1A55">
            <w:pPr>
              <w:rPr>
                <w:rFonts w:ascii="Times New Roman" w:hAnsi="Times New Roman"/>
                <w:sz w:val="18"/>
                <w:szCs w:val="18"/>
              </w:rPr>
            </w:pPr>
          </w:p>
        </w:tc>
        <w:tc>
          <w:tcPr>
            <w:tcW w:w="1307" w:type="dxa"/>
          </w:tcPr>
          <w:p w:rsidR="00EF1A55" w:rsidRPr="00EF1A55" w:rsidRDefault="00EF1A55">
            <w:pPr>
              <w:rPr>
                <w:rFonts w:ascii="Times New Roman" w:hAnsi="Times New Roman"/>
                <w:sz w:val="18"/>
                <w:szCs w:val="18"/>
              </w:rPr>
            </w:pPr>
          </w:p>
        </w:tc>
        <w:tc>
          <w:tcPr>
            <w:tcW w:w="1307" w:type="dxa"/>
          </w:tcPr>
          <w:p w:rsidR="00EF1A55" w:rsidRPr="00EF1A55" w:rsidRDefault="00EF1A55">
            <w:pPr>
              <w:rPr>
                <w:rFonts w:ascii="Times New Roman" w:hAnsi="Times New Roman"/>
                <w:sz w:val="18"/>
                <w:szCs w:val="18"/>
              </w:rPr>
            </w:pPr>
          </w:p>
        </w:tc>
        <w:tc>
          <w:tcPr>
            <w:tcW w:w="1172" w:type="dxa"/>
          </w:tcPr>
          <w:p w:rsidR="00EF1A55" w:rsidRPr="00EF1A55" w:rsidRDefault="00EF1A55">
            <w:pPr>
              <w:rPr>
                <w:rFonts w:ascii="Times New Roman" w:hAnsi="Times New Roman"/>
                <w:sz w:val="18"/>
                <w:szCs w:val="18"/>
              </w:rPr>
            </w:pPr>
          </w:p>
        </w:tc>
        <w:tc>
          <w:tcPr>
            <w:tcW w:w="1160" w:type="dxa"/>
          </w:tcPr>
          <w:p w:rsidR="00EF1A55" w:rsidRPr="00EF1A55" w:rsidRDefault="00EF1A55">
            <w:pPr>
              <w:rPr>
                <w:rFonts w:ascii="Times New Roman" w:hAnsi="Times New Roman"/>
                <w:sz w:val="18"/>
                <w:szCs w:val="18"/>
              </w:rPr>
            </w:pPr>
          </w:p>
        </w:tc>
        <w:tc>
          <w:tcPr>
            <w:tcW w:w="1174" w:type="dxa"/>
          </w:tcPr>
          <w:p w:rsidR="00EF1A55" w:rsidRPr="00EF1A55" w:rsidRDefault="00EF1A55">
            <w:pPr>
              <w:rPr>
                <w:rFonts w:ascii="Times New Roman" w:hAnsi="Times New Roman"/>
                <w:sz w:val="18"/>
                <w:szCs w:val="18"/>
              </w:rPr>
            </w:pPr>
          </w:p>
        </w:tc>
        <w:tc>
          <w:tcPr>
            <w:tcW w:w="1156" w:type="dxa"/>
          </w:tcPr>
          <w:p w:rsidR="00EF1A55" w:rsidRPr="00EF1A55" w:rsidRDefault="00EF1A55">
            <w:pPr>
              <w:rPr>
                <w:rFonts w:ascii="Times New Roman" w:hAnsi="Times New Roman"/>
                <w:sz w:val="18"/>
                <w:szCs w:val="18"/>
              </w:rPr>
            </w:pPr>
          </w:p>
        </w:tc>
        <w:tc>
          <w:tcPr>
            <w:tcW w:w="1151" w:type="dxa"/>
          </w:tcPr>
          <w:p w:rsidR="00EF1A55" w:rsidRPr="00EF1A55" w:rsidRDefault="00EF1A55">
            <w:pPr>
              <w:rPr>
                <w:rFonts w:ascii="Times New Roman" w:hAnsi="Times New Roman"/>
                <w:sz w:val="18"/>
                <w:szCs w:val="18"/>
              </w:rPr>
            </w:pPr>
          </w:p>
        </w:tc>
      </w:tr>
    </w:tbl>
    <w:p w:rsidR="006A6389" w:rsidRDefault="006A6389"/>
    <w:p w:rsidR="00F74897" w:rsidRDefault="00EF1A55">
      <w:r>
        <w:lastRenderedPageBreak/>
        <w:t>3.2. Показатели, характеризующие объем муниципальной услуги:</w:t>
      </w:r>
    </w:p>
    <w:p w:rsidR="00C66A52" w:rsidRDefault="00C66A52"/>
    <w:tbl>
      <w:tblPr>
        <w:tblStyle w:val="a6"/>
        <w:tblW w:w="0" w:type="auto"/>
        <w:tblLook w:val="04A0"/>
      </w:tblPr>
      <w:tblGrid>
        <w:gridCol w:w="1075"/>
        <w:gridCol w:w="1180"/>
        <w:gridCol w:w="1180"/>
        <w:gridCol w:w="1180"/>
        <w:gridCol w:w="1180"/>
        <w:gridCol w:w="1180"/>
        <w:gridCol w:w="1180"/>
        <w:gridCol w:w="1180"/>
        <w:gridCol w:w="455"/>
        <w:gridCol w:w="1063"/>
        <w:gridCol w:w="916"/>
        <w:gridCol w:w="916"/>
        <w:gridCol w:w="1063"/>
        <w:gridCol w:w="916"/>
        <w:gridCol w:w="916"/>
      </w:tblGrid>
      <w:tr w:rsidR="00C66A52" w:rsidTr="00C66A52">
        <w:tc>
          <w:tcPr>
            <w:tcW w:w="1151"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Уникальный номер реестровой записи</w:t>
            </w:r>
          </w:p>
        </w:tc>
        <w:tc>
          <w:tcPr>
            <w:tcW w:w="3797" w:type="dxa"/>
            <w:gridSpan w:val="3"/>
            <w:vMerge w:val="restart"/>
          </w:tcPr>
          <w:p w:rsidR="00C66A52" w:rsidRPr="00C66A52" w:rsidRDefault="00C66A52">
            <w:pPr>
              <w:rPr>
                <w:rFonts w:ascii="Times New Roman" w:hAnsi="Times New Roman"/>
                <w:sz w:val="16"/>
                <w:szCs w:val="16"/>
              </w:rPr>
            </w:pPr>
            <w:r w:rsidRPr="00C66A52">
              <w:rPr>
                <w:rFonts w:ascii="Times New Roman" w:hAnsi="Times New Roman"/>
                <w:sz w:val="16"/>
                <w:szCs w:val="16"/>
              </w:rPr>
              <w:t>Показатель, характеризующий содержание муниципальной услуги</w:t>
            </w:r>
          </w:p>
        </w:tc>
        <w:tc>
          <w:tcPr>
            <w:tcW w:w="2370" w:type="dxa"/>
            <w:gridSpan w:val="2"/>
            <w:vMerge w:val="restart"/>
          </w:tcPr>
          <w:p w:rsidR="00C66A52" w:rsidRPr="00C66A52" w:rsidRDefault="00C66A52">
            <w:pPr>
              <w:rPr>
                <w:rFonts w:ascii="Times New Roman" w:hAnsi="Times New Roman"/>
                <w:sz w:val="16"/>
                <w:szCs w:val="16"/>
              </w:rPr>
            </w:pPr>
            <w:r w:rsidRPr="00C66A52">
              <w:rPr>
                <w:rFonts w:ascii="Times New Roman" w:hAnsi="Times New Roman"/>
                <w:sz w:val="16"/>
                <w:szCs w:val="16"/>
              </w:rPr>
              <w:t>Показатель, характеризующий условия (формы) оказания муниципальной услуги</w:t>
            </w:r>
          </w:p>
        </w:tc>
        <w:tc>
          <w:tcPr>
            <w:tcW w:w="3139" w:type="dxa"/>
            <w:gridSpan w:val="3"/>
          </w:tcPr>
          <w:p w:rsidR="00C66A52" w:rsidRDefault="00C66A52" w:rsidP="00C66A52">
            <w:pPr>
              <w:rPr>
                <w:rFonts w:ascii="Times New Roman" w:hAnsi="Times New Roman"/>
                <w:sz w:val="16"/>
                <w:szCs w:val="16"/>
              </w:rPr>
            </w:pPr>
            <w:r w:rsidRPr="00C66A52">
              <w:rPr>
                <w:rFonts w:ascii="Times New Roman" w:hAnsi="Times New Roman"/>
                <w:sz w:val="16"/>
                <w:szCs w:val="16"/>
              </w:rPr>
              <w:t xml:space="preserve">Показатель </w:t>
            </w:r>
            <w:r>
              <w:rPr>
                <w:rFonts w:ascii="Times New Roman" w:hAnsi="Times New Roman"/>
                <w:sz w:val="16"/>
                <w:szCs w:val="16"/>
              </w:rPr>
              <w:t>объема</w:t>
            </w:r>
          </w:p>
          <w:p w:rsidR="00C66A52" w:rsidRPr="00C66A52" w:rsidRDefault="00C66A52" w:rsidP="00C66A52">
            <w:pPr>
              <w:rPr>
                <w:rFonts w:ascii="Times New Roman" w:hAnsi="Times New Roman"/>
                <w:sz w:val="16"/>
                <w:szCs w:val="16"/>
              </w:rPr>
            </w:pPr>
            <w:r w:rsidRPr="00C66A52">
              <w:rPr>
                <w:rFonts w:ascii="Times New Roman" w:hAnsi="Times New Roman"/>
                <w:sz w:val="16"/>
                <w:szCs w:val="16"/>
              </w:rPr>
              <w:t xml:space="preserve"> муниципальной услуги</w:t>
            </w:r>
          </w:p>
        </w:tc>
        <w:tc>
          <w:tcPr>
            <w:tcW w:w="2908" w:type="dxa"/>
            <w:gridSpan w:val="3"/>
          </w:tcPr>
          <w:p w:rsidR="00C66A52" w:rsidRPr="00C66A52" w:rsidRDefault="00C66A52">
            <w:pPr>
              <w:rPr>
                <w:rFonts w:ascii="Times New Roman" w:hAnsi="Times New Roman"/>
                <w:sz w:val="16"/>
                <w:szCs w:val="16"/>
              </w:rPr>
            </w:pPr>
            <w:r>
              <w:rPr>
                <w:rFonts w:ascii="Times New Roman" w:hAnsi="Times New Roman"/>
                <w:sz w:val="16"/>
                <w:szCs w:val="16"/>
              </w:rPr>
              <w:t>Значение показателя объема муниципальной услуги</w:t>
            </w:r>
          </w:p>
        </w:tc>
        <w:tc>
          <w:tcPr>
            <w:tcW w:w="2215" w:type="dxa"/>
            <w:gridSpan w:val="3"/>
          </w:tcPr>
          <w:p w:rsidR="00C66A52" w:rsidRPr="00C66A52" w:rsidRDefault="00C66A52">
            <w:pPr>
              <w:rPr>
                <w:rFonts w:ascii="Times New Roman" w:hAnsi="Times New Roman"/>
                <w:sz w:val="16"/>
                <w:szCs w:val="16"/>
              </w:rPr>
            </w:pPr>
            <w:r>
              <w:rPr>
                <w:rFonts w:ascii="Times New Roman" w:hAnsi="Times New Roman"/>
                <w:sz w:val="16"/>
                <w:szCs w:val="16"/>
              </w:rPr>
              <w:t>среднегодовой размер платы (цена, тариф)</w:t>
            </w:r>
          </w:p>
        </w:tc>
      </w:tr>
      <w:tr w:rsidR="00C66A52" w:rsidTr="00C66A52">
        <w:tc>
          <w:tcPr>
            <w:tcW w:w="1151" w:type="dxa"/>
            <w:vMerge/>
          </w:tcPr>
          <w:p w:rsidR="00C66A52" w:rsidRPr="00C66A52" w:rsidRDefault="00C66A52">
            <w:pPr>
              <w:rPr>
                <w:rFonts w:ascii="Times New Roman" w:hAnsi="Times New Roman"/>
                <w:sz w:val="16"/>
                <w:szCs w:val="16"/>
              </w:rPr>
            </w:pPr>
          </w:p>
        </w:tc>
        <w:tc>
          <w:tcPr>
            <w:tcW w:w="3797" w:type="dxa"/>
            <w:gridSpan w:val="3"/>
            <w:vMerge/>
          </w:tcPr>
          <w:p w:rsidR="00C66A52" w:rsidRPr="00C66A52" w:rsidRDefault="00C66A52">
            <w:pPr>
              <w:rPr>
                <w:rFonts w:ascii="Times New Roman" w:hAnsi="Times New Roman"/>
                <w:sz w:val="16"/>
                <w:szCs w:val="16"/>
              </w:rPr>
            </w:pPr>
          </w:p>
        </w:tc>
        <w:tc>
          <w:tcPr>
            <w:tcW w:w="2370" w:type="dxa"/>
            <w:gridSpan w:val="2"/>
            <w:vMerge/>
          </w:tcPr>
          <w:p w:rsidR="00C66A52" w:rsidRPr="00C66A52" w:rsidRDefault="00C66A52">
            <w:pPr>
              <w:rPr>
                <w:rFonts w:ascii="Times New Roman" w:hAnsi="Times New Roman"/>
                <w:sz w:val="16"/>
                <w:szCs w:val="16"/>
              </w:rPr>
            </w:pPr>
          </w:p>
        </w:tc>
        <w:tc>
          <w:tcPr>
            <w:tcW w:w="1185" w:type="dxa"/>
            <w:vMerge w:val="restart"/>
          </w:tcPr>
          <w:p w:rsidR="00C66A52" w:rsidRPr="00C66A52" w:rsidRDefault="00C66A52">
            <w:pPr>
              <w:rPr>
                <w:rFonts w:ascii="Times New Roman" w:hAnsi="Times New Roman"/>
                <w:sz w:val="16"/>
                <w:szCs w:val="16"/>
              </w:rPr>
            </w:pPr>
            <w:r w:rsidRPr="00C66A52">
              <w:rPr>
                <w:rFonts w:ascii="Times New Roman" w:hAnsi="Times New Roman"/>
                <w:sz w:val="16"/>
                <w:szCs w:val="16"/>
              </w:rPr>
              <w:t>наименование показателя</w:t>
            </w:r>
          </w:p>
        </w:tc>
        <w:tc>
          <w:tcPr>
            <w:tcW w:w="1954" w:type="dxa"/>
            <w:gridSpan w:val="2"/>
          </w:tcPr>
          <w:p w:rsidR="00C66A52" w:rsidRPr="00C66A52" w:rsidRDefault="00C66A52" w:rsidP="00C66A52">
            <w:pPr>
              <w:rPr>
                <w:rFonts w:ascii="Times New Roman" w:hAnsi="Times New Roman"/>
                <w:sz w:val="16"/>
                <w:szCs w:val="16"/>
              </w:rPr>
            </w:pPr>
            <w:r>
              <w:rPr>
                <w:rFonts w:ascii="Times New Roman" w:hAnsi="Times New Roman"/>
                <w:sz w:val="16"/>
                <w:szCs w:val="16"/>
              </w:rPr>
              <w:t>единица измерения по ОКЕИ</w:t>
            </w:r>
          </w:p>
        </w:tc>
        <w:tc>
          <w:tcPr>
            <w:tcW w:w="1068"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(очередной финансовый год)</w:t>
            </w:r>
          </w:p>
        </w:tc>
        <w:tc>
          <w:tcPr>
            <w:tcW w:w="920"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(1-й год планового периода)</w:t>
            </w:r>
          </w:p>
        </w:tc>
        <w:tc>
          <w:tcPr>
            <w:tcW w:w="920"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(2-й год планового периода)</w:t>
            </w:r>
          </w:p>
        </w:tc>
        <w:tc>
          <w:tcPr>
            <w:tcW w:w="750"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(очередной финансовый год)</w:t>
            </w:r>
          </w:p>
        </w:tc>
        <w:tc>
          <w:tcPr>
            <w:tcW w:w="737"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(1-й год планового периода)</w:t>
            </w:r>
          </w:p>
        </w:tc>
        <w:tc>
          <w:tcPr>
            <w:tcW w:w="728" w:type="dxa"/>
            <w:vMerge w:val="restart"/>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20__ год (2-й год планового периода)</w:t>
            </w:r>
          </w:p>
        </w:tc>
      </w:tr>
      <w:tr w:rsidR="00C66A52" w:rsidTr="00C66A52">
        <w:tc>
          <w:tcPr>
            <w:tcW w:w="1151" w:type="dxa"/>
            <w:vMerge/>
          </w:tcPr>
          <w:p w:rsidR="00C66A52" w:rsidRPr="00C66A52" w:rsidRDefault="00C66A52">
            <w:pPr>
              <w:rPr>
                <w:rFonts w:ascii="Times New Roman" w:hAnsi="Times New Roman"/>
                <w:sz w:val="16"/>
                <w:szCs w:val="16"/>
              </w:rPr>
            </w:pPr>
          </w:p>
        </w:tc>
        <w:tc>
          <w:tcPr>
            <w:tcW w:w="1265" w:type="dxa"/>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266" w:type="dxa"/>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266" w:type="dxa"/>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185" w:type="dxa"/>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185" w:type="dxa"/>
          </w:tcPr>
          <w:p w:rsidR="00C66A52" w:rsidRPr="00C66A52" w:rsidRDefault="00C66A52" w:rsidP="00C66A52">
            <w:pPr>
              <w:jc w:val="center"/>
              <w:rPr>
                <w:rFonts w:ascii="Times New Roman" w:hAnsi="Times New Roman"/>
                <w:sz w:val="16"/>
                <w:szCs w:val="16"/>
              </w:rPr>
            </w:pPr>
            <w:r w:rsidRPr="00C66A52">
              <w:rPr>
                <w:rFonts w:ascii="Times New Roman" w:hAnsi="Times New Roman"/>
                <w:sz w:val="16"/>
                <w:szCs w:val="16"/>
              </w:rPr>
              <w:t>наименование показателя</w:t>
            </w:r>
          </w:p>
        </w:tc>
        <w:tc>
          <w:tcPr>
            <w:tcW w:w="1185" w:type="dxa"/>
            <w:vMerge/>
          </w:tcPr>
          <w:p w:rsidR="00C66A52" w:rsidRPr="00C66A52" w:rsidRDefault="00C66A52">
            <w:pPr>
              <w:rPr>
                <w:rFonts w:ascii="Times New Roman" w:hAnsi="Times New Roman"/>
                <w:sz w:val="16"/>
                <w:szCs w:val="16"/>
              </w:rPr>
            </w:pPr>
          </w:p>
        </w:tc>
        <w:tc>
          <w:tcPr>
            <w:tcW w:w="1185" w:type="dxa"/>
          </w:tcPr>
          <w:p w:rsidR="00C66A52" w:rsidRPr="00C66A52" w:rsidRDefault="00C66A52" w:rsidP="00C66A52">
            <w:pPr>
              <w:rPr>
                <w:rFonts w:ascii="Times New Roman" w:hAnsi="Times New Roman"/>
                <w:sz w:val="16"/>
                <w:szCs w:val="16"/>
              </w:rPr>
            </w:pPr>
            <w:r w:rsidRPr="00C66A52">
              <w:rPr>
                <w:rFonts w:ascii="Times New Roman" w:hAnsi="Times New Roman"/>
                <w:sz w:val="16"/>
                <w:szCs w:val="16"/>
              </w:rPr>
              <w:t xml:space="preserve">наименование </w:t>
            </w:r>
          </w:p>
        </w:tc>
        <w:tc>
          <w:tcPr>
            <w:tcW w:w="769" w:type="dxa"/>
          </w:tcPr>
          <w:p w:rsidR="00C66A52" w:rsidRPr="00C66A52" w:rsidRDefault="00C66A52">
            <w:pPr>
              <w:rPr>
                <w:rFonts w:ascii="Times New Roman" w:hAnsi="Times New Roman"/>
                <w:sz w:val="16"/>
                <w:szCs w:val="16"/>
              </w:rPr>
            </w:pPr>
            <w:r>
              <w:rPr>
                <w:rFonts w:ascii="Times New Roman" w:hAnsi="Times New Roman"/>
                <w:sz w:val="16"/>
                <w:szCs w:val="16"/>
              </w:rPr>
              <w:t>код</w:t>
            </w:r>
          </w:p>
        </w:tc>
        <w:tc>
          <w:tcPr>
            <w:tcW w:w="1068" w:type="dxa"/>
            <w:vMerge/>
          </w:tcPr>
          <w:p w:rsidR="00C66A52" w:rsidRPr="00C66A52" w:rsidRDefault="00C66A52">
            <w:pPr>
              <w:rPr>
                <w:rFonts w:ascii="Times New Roman" w:hAnsi="Times New Roman"/>
                <w:sz w:val="16"/>
                <w:szCs w:val="16"/>
              </w:rPr>
            </w:pPr>
          </w:p>
        </w:tc>
        <w:tc>
          <w:tcPr>
            <w:tcW w:w="920" w:type="dxa"/>
            <w:vMerge/>
          </w:tcPr>
          <w:p w:rsidR="00C66A52" w:rsidRPr="00C66A52" w:rsidRDefault="00C66A52">
            <w:pPr>
              <w:rPr>
                <w:rFonts w:ascii="Times New Roman" w:hAnsi="Times New Roman"/>
                <w:sz w:val="16"/>
                <w:szCs w:val="16"/>
              </w:rPr>
            </w:pPr>
          </w:p>
        </w:tc>
        <w:tc>
          <w:tcPr>
            <w:tcW w:w="920" w:type="dxa"/>
            <w:vMerge/>
          </w:tcPr>
          <w:p w:rsidR="00C66A52" w:rsidRPr="00C66A52" w:rsidRDefault="00C66A52">
            <w:pPr>
              <w:rPr>
                <w:rFonts w:ascii="Times New Roman" w:hAnsi="Times New Roman"/>
                <w:sz w:val="16"/>
                <w:szCs w:val="16"/>
              </w:rPr>
            </w:pPr>
          </w:p>
        </w:tc>
        <w:tc>
          <w:tcPr>
            <w:tcW w:w="750" w:type="dxa"/>
            <w:vMerge/>
          </w:tcPr>
          <w:p w:rsidR="00C66A52" w:rsidRPr="00C66A52" w:rsidRDefault="00C66A52">
            <w:pPr>
              <w:rPr>
                <w:rFonts w:ascii="Times New Roman" w:hAnsi="Times New Roman"/>
                <w:sz w:val="16"/>
                <w:szCs w:val="16"/>
              </w:rPr>
            </w:pPr>
          </w:p>
        </w:tc>
        <w:tc>
          <w:tcPr>
            <w:tcW w:w="737" w:type="dxa"/>
            <w:vMerge/>
          </w:tcPr>
          <w:p w:rsidR="00C66A52" w:rsidRPr="00C66A52" w:rsidRDefault="00C66A52">
            <w:pPr>
              <w:rPr>
                <w:rFonts w:ascii="Times New Roman" w:hAnsi="Times New Roman"/>
                <w:sz w:val="16"/>
                <w:szCs w:val="16"/>
              </w:rPr>
            </w:pPr>
          </w:p>
        </w:tc>
        <w:tc>
          <w:tcPr>
            <w:tcW w:w="728" w:type="dxa"/>
            <w:vMerge/>
          </w:tcPr>
          <w:p w:rsidR="00C66A52" w:rsidRPr="00C66A52" w:rsidRDefault="00C66A52">
            <w:pPr>
              <w:rPr>
                <w:rFonts w:ascii="Times New Roman" w:hAnsi="Times New Roman"/>
                <w:sz w:val="16"/>
                <w:szCs w:val="16"/>
              </w:rPr>
            </w:pPr>
          </w:p>
        </w:tc>
      </w:tr>
      <w:tr w:rsidR="00C66A52" w:rsidTr="00C66A52">
        <w:tc>
          <w:tcPr>
            <w:tcW w:w="1151" w:type="dxa"/>
          </w:tcPr>
          <w:p w:rsidR="00C66A52" w:rsidRPr="00C66A52" w:rsidRDefault="00C66A52">
            <w:pPr>
              <w:rPr>
                <w:rFonts w:ascii="Times New Roman" w:hAnsi="Times New Roman"/>
                <w:sz w:val="16"/>
                <w:szCs w:val="16"/>
              </w:rPr>
            </w:pPr>
          </w:p>
        </w:tc>
        <w:tc>
          <w:tcPr>
            <w:tcW w:w="1265" w:type="dxa"/>
          </w:tcPr>
          <w:p w:rsidR="00C66A52" w:rsidRPr="00C66A52" w:rsidRDefault="00C66A52">
            <w:pPr>
              <w:rPr>
                <w:rFonts w:ascii="Times New Roman" w:hAnsi="Times New Roman"/>
                <w:sz w:val="16"/>
                <w:szCs w:val="16"/>
              </w:rPr>
            </w:pPr>
          </w:p>
        </w:tc>
        <w:tc>
          <w:tcPr>
            <w:tcW w:w="1266" w:type="dxa"/>
          </w:tcPr>
          <w:p w:rsidR="00C66A52" w:rsidRPr="00C66A52" w:rsidRDefault="00C66A52">
            <w:pPr>
              <w:rPr>
                <w:rFonts w:ascii="Times New Roman" w:hAnsi="Times New Roman"/>
                <w:sz w:val="16"/>
                <w:szCs w:val="16"/>
              </w:rPr>
            </w:pPr>
          </w:p>
        </w:tc>
        <w:tc>
          <w:tcPr>
            <w:tcW w:w="1266" w:type="dxa"/>
          </w:tcPr>
          <w:p w:rsidR="00C66A52" w:rsidRPr="00C66A52" w:rsidRDefault="00C66A52">
            <w:pPr>
              <w:rPr>
                <w:rFonts w:ascii="Times New Roman" w:hAnsi="Times New Roman"/>
                <w:sz w:val="16"/>
                <w:szCs w:val="16"/>
              </w:rPr>
            </w:pPr>
          </w:p>
        </w:tc>
        <w:tc>
          <w:tcPr>
            <w:tcW w:w="1185" w:type="dxa"/>
          </w:tcPr>
          <w:p w:rsidR="00C66A52" w:rsidRPr="00C66A52" w:rsidRDefault="00C66A52">
            <w:pPr>
              <w:rPr>
                <w:rFonts w:ascii="Times New Roman" w:hAnsi="Times New Roman"/>
                <w:sz w:val="16"/>
                <w:szCs w:val="16"/>
              </w:rPr>
            </w:pPr>
          </w:p>
        </w:tc>
        <w:tc>
          <w:tcPr>
            <w:tcW w:w="1185" w:type="dxa"/>
          </w:tcPr>
          <w:p w:rsidR="00C66A52" w:rsidRPr="00C66A52" w:rsidRDefault="00C66A52">
            <w:pPr>
              <w:rPr>
                <w:rFonts w:ascii="Times New Roman" w:hAnsi="Times New Roman"/>
                <w:sz w:val="16"/>
                <w:szCs w:val="16"/>
              </w:rPr>
            </w:pPr>
          </w:p>
        </w:tc>
        <w:tc>
          <w:tcPr>
            <w:tcW w:w="1185" w:type="dxa"/>
          </w:tcPr>
          <w:p w:rsidR="00C66A52" w:rsidRPr="00C66A52" w:rsidRDefault="00C66A52">
            <w:pPr>
              <w:rPr>
                <w:rFonts w:ascii="Times New Roman" w:hAnsi="Times New Roman"/>
                <w:sz w:val="16"/>
                <w:szCs w:val="16"/>
              </w:rPr>
            </w:pPr>
          </w:p>
        </w:tc>
        <w:tc>
          <w:tcPr>
            <w:tcW w:w="1185" w:type="dxa"/>
          </w:tcPr>
          <w:p w:rsidR="00C66A52" w:rsidRPr="00C66A52" w:rsidRDefault="00C66A52">
            <w:pPr>
              <w:rPr>
                <w:rFonts w:ascii="Times New Roman" w:hAnsi="Times New Roman"/>
                <w:sz w:val="16"/>
                <w:szCs w:val="16"/>
              </w:rPr>
            </w:pPr>
          </w:p>
        </w:tc>
        <w:tc>
          <w:tcPr>
            <w:tcW w:w="769" w:type="dxa"/>
          </w:tcPr>
          <w:p w:rsidR="00C66A52" w:rsidRPr="00C66A52" w:rsidRDefault="00C66A52">
            <w:pPr>
              <w:rPr>
                <w:rFonts w:ascii="Times New Roman" w:hAnsi="Times New Roman"/>
                <w:sz w:val="16"/>
                <w:szCs w:val="16"/>
              </w:rPr>
            </w:pPr>
          </w:p>
        </w:tc>
        <w:tc>
          <w:tcPr>
            <w:tcW w:w="1068" w:type="dxa"/>
          </w:tcPr>
          <w:p w:rsidR="00C66A52" w:rsidRPr="00C66A52" w:rsidRDefault="00C66A52">
            <w:pPr>
              <w:rPr>
                <w:rFonts w:ascii="Times New Roman" w:hAnsi="Times New Roman"/>
                <w:sz w:val="16"/>
                <w:szCs w:val="16"/>
              </w:rPr>
            </w:pPr>
          </w:p>
        </w:tc>
        <w:tc>
          <w:tcPr>
            <w:tcW w:w="920" w:type="dxa"/>
          </w:tcPr>
          <w:p w:rsidR="00C66A52" w:rsidRPr="00C66A52" w:rsidRDefault="00C66A52">
            <w:pPr>
              <w:rPr>
                <w:rFonts w:ascii="Times New Roman" w:hAnsi="Times New Roman"/>
                <w:sz w:val="16"/>
                <w:szCs w:val="16"/>
              </w:rPr>
            </w:pPr>
          </w:p>
        </w:tc>
        <w:tc>
          <w:tcPr>
            <w:tcW w:w="920" w:type="dxa"/>
          </w:tcPr>
          <w:p w:rsidR="00C66A52" w:rsidRPr="00C66A52" w:rsidRDefault="00C66A52">
            <w:pPr>
              <w:rPr>
                <w:rFonts w:ascii="Times New Roman" w:hAnsi="Times New Roman"/>
                <w:sz w:val="16"/>
                <w:szCs w:val="16"/>
              </w:rPr>
            </w:pPr>
          </w:p>
        </w:tc>
        <w:tc>
          <w:tcPr>
            <w:tcW w:w="750" w:type="dxa"/>
          </w:tcPr>
          <w:p w:rsidR="00C66A52" w:rsidRPr="00C66A52" w:rsidRDefault="00C66A52">
            <w:pPr>
              <w:rPr>
                <w:rFonts w:ascii="Times New Roman" w:hAnsi="Times New Roman"/>
                <w:sz w:val="16"/>
                <w:szCs w:val="16"/>
              </w:rPr>
            </w:pPr>
          </w:p>
        </w:tc>
        <w:tc>
          <w:tcPr>
            <w:tcW w:w="737" w:type="dxa"/>
          </w:tcPr>
          <w:p w:rsidR="00C66A52" w:rsidRPr="00C66A52" w:rsidRDefault="00C66A52">
            <w:pPr>
              <w:rPr>
                <w:rFonts w:ascii="Times New Roman" w:hAnsi="Times New Roman"/>
                <w:sz w:val="16"/>
                <w:szCs w:val="16"/>
              </w:rPr>
            </w:pPr>
          </w:p>
        </w:tc>
        <w:tc>
          <w:tcPr>
            <w:tcW w:w="728" w:type="dxa"/>
          </w:tcPr>
          <w:p w:rsidR="00C66A52" w:rsidRPr="00C66A52" w:rsidRDefault="00C66A52">
            <w:pPr>
              <w:rPr>
                <w:rFonts w:ascii="Times New Roman" w:hAnsi="Times New Roman"/>
                <w:sz w:val="16"/>
                <w:szCs w:val="16"/>
              </w:rPr>
            </w:pPr>
          </w:p>
        </w:tc>
      </w:tr>
      <w:tr w:rsidR="00C66A52" w:rsidTr="00C66A52">
        <w:tc>
          <w:tcPr>
            <w:tcW w:w="1151" w:type="dxa"/>
          </w:tcPr>
          <w:p w:rsidR="00C66A52" w:rsidRPr="00C66A52" w:rsidRDefault="00C66A52">
            <w:pPr>
              <w:rPr>
                <w:rFonts w:ascii="Times New Roman" w:hAnsi="Times New Roman"/>
                <w:sz w:val="18"/>
                <w:szCs w:val="18"/>
              </w:rPr>
            </w:pPr>
          </w:p>
        </w:tc>
        <w:tc>
          <w:tcPr>
            <w:tcW w:w="1265" w:type="dxa"/>
          </w:tcPr>
          <w:p w:rsidR="00C66A52" w:rsidRPr="00C66A52" w:rsidRDefault="00C66A52">
            <w:pPr>
              <w:rPr>
                <w:rFonts w:ascii="Times New Roman" w:hAnsi="Times New Roman"/>
                <w:sz w:val="18"/>
                <w:szCs w:val="18"/>
              </w:rPr>
            </w:pPr>
          </w:p>
        </w:tc>
        <w:tc>
          <w:tcPr>
            <w:tcW w:w="1266" w:type="dxa"/>
          </w:tcPr>
          <w:p w:rsidR="00C66A52" w:rsidRPr="00C66A52" w:rsidRDefault="00C66A52">
            <w:pPr>
              <w:rPr>
                <w:rFonts w:ascii="Times New Roman" w:hAnsi="Times New Roman"/>
                <w:sz w:val="18"/>
                <w:szCs w:val="18"/>
              </w:rPr>
            </w:pPr>
          </w:p>
        </w:tc>
        <w:tc>
          <w:tcPr>
            <w:tcW w:w="1266" w:type="dxa"/>
          </w:tcPr>
          <w:p w:rsidR="00C66A52" w:rsidRPr="00C66A52" w:rsidRDefault="00C66A52">
            <w:pPr>
              <w:rPr>
                <w:rFonts w:ascii="Times New Roman" w:hAnsi="Times New Roman"/>
                <w:sz w:val="18"/>
                <w:szCs w:val="18"/>
              </w:rPr>
            </w:pPr>
          </w:p>
        </w:tc>
        <w:tc>
          <w:tcPr>
            <w:tcW w:w="1185" w:type="dxa"/>
          </w:tcPr>
          <w:p w:rsidR="00C66A52" w:rsidRPr="00C66A52" w:rsidRDefault="00C66A52">
            <w:pPr>
              <w:rPr>
                <w:rFonts w:ascii="Times New Roman" w:hAnsi="Times New Roman"/>
                <w:sz w:val="18"/>
                <w:szCs w:val="18"/>
              </w:rPr>
            </w:pPr>
          </w:p>
        </w:tc>
        <w:tc>
          <w:tcPr>
            <w:tcW w:w="1185" w:type="dxa"/>
          </w:tcPr>
          <w:p w:rsidR="00C66A52" w:rsidRPr="00C66A52" w:rsidRDefault="00C66A52">
            <w:pPr>
              <w:rPr>
                <w:rFonts w:ascii="Times New Roman" w:hAnsi="Times New Roman"/>
                <w:sz w:val="18"/>
                <w:szCs w:val="18"/>
              </w:rPr>
            </w:pPr>
          </w:p>
        </w:tc>
        <w:tc>
          <w:tcPr>
            <w:tcW w:w="1185" w:type="dxa"/>
          </w:tcPr>
          <w:p w:rsidR="00C66A52" w:rsidRPr="00C66A52" w:rsidRDefault="00C66A52">
            <w:pPr>
              <w:rPr>
                <w:rFonts w:ascii="Times New Roman" w:hAnsi="Times New Roman"/>
                <w:sz w:val="18"/>
                <w:szCs w:val="18"/>
              </w:rPr>
            </w:pPr>
          </w:p>
        </w:tc>
        <w:tc>
          <w:tcPr>
            <w:tcW w:w="1185" w:type="dxa"/>
          </w:tcPr>
          <w:p w:rsidR="00C66A52" w:rsidRPr="00C66A52" w:rsidRDefault="00C66A52">
            <w:pPr>
              <w:rPr>
                <w:rFonts w:ascii="Times New Roman" w:hAnsi="Times New Roman"/>
                <w:sz w:val="18"/>
                <w:szCs w:val="18"/>
              </w:rPr>
            </w:pPr>
          </w:p>
        </w:tc>
        <w:tc>
          <w:tcPr>
            <w:tcW w:w="769" w:type="dxa"/>
          </w:tcPr>
          <w:p w:rsidR="00C66A52" w:rsidRPr="00C66A52" w:rsidRDefault="00C66A52">
            <w:pPr>
              <w:rPr>
                <w:rFonts w:ascii="Times New Roman" w:hAnsi="Times New Roman"/>
                <w:sz w:val="18"/>
                <w:szCs w:val="18"/>
              </w:rPr>
            </w:pPr>
          </w:p>
        </w:tc>
        <w:tc>
          <w:tcPr>
            <w:tcW w:w="1068" w:type="dxa"/>
          </w:tcPr>
          <w:p w:rsidR="00C66A52" w:rsidRPr="00C66A52" w:rsidRDefault="00C66A52">
            <w:pPr>
              <w:rPr>
                <w:rFonts w:ascii="Times New Roman" w:hAnsi="Times New Roman"/>
                <w:sz w:val="18"/>
                <w:szCs w:val="18"/>
              </w:rPr>
            </w:pPr>
          </w:p>
        </w:tc>
        <w:tc>
          <w:tcPr>
            <w:tcW w:w="920" w:type="dxa"/>
          </w:tcPr>
          <w:p w:rsidR="00C66A52" w:rsidRPr="00C66A52" w:rsidRDefault="00C66A52">
            <w:pPr>
              <w:rPr>
                <w:rFonts w:ascii="Times New Roman" w:hAnsi="Times New Roman"/>
                <w:sz w:val="18"/>
                <w:szCs w:val="18"/>
              </w:rPr>
            </w:pPr>
          </w:p>
        </w:tc>
        <w:tc>
          <w:tcPr>
            <w:tcW w:w="920" w:type="dxa"/>
          </w:tcPr>
          <w:p w:rsidR="00C66A52" w:rsidRPr="00C66A52" w:rsidRDefault="00C66A52">
            <w:pPr>
              <w:rPr>
                <w:rFonts w:ascii="Times New Roman" w:hAnsi="Times New Roman"/>
                <w:sz w:val="18"/>
                <w:szCs w:val="18"/>
              </w:rPr>
            </w:pPr>
          </w:p>
        </w:tc>
        <w:tc>
          <w:tcPr>
            <w:tcW w:w="750" w:type="dxa"/>
          </w:tcPr>
          <w:p w:rsidR="00C66A52" w:rsidRPr="00C66A52" w:rsidRDefault="00C66A52">
            <w:pPr>
              <w:rPr>
                <w:rFonts w:ascii="Times New Roman" w:hAnsi="Times New Roman"/>
                <w:sz w:val="18"/>
                <w:szCs w:val="18"/>
              </w:rPr>
            </w:pPr>
          </w:p>
        </w:tc>
        <w:tc>
          <w:tcPr>
            <w:tcW w:w="737" w:type="dxa"/>
          </w:tcPr>
          <w:p w:rsidR="00C66A52" w:rsidRPr="00C66A52" w:rsidRDefault="00C66A52">
            <w:pPr>
              <w:rPr>
                <w:rFonts w:ascii="Times New Roman" w:hAnsi="Times New Roman"/>
                <w:sz w:val="18"/>
                <w:szCs w:val="18"/>
              </w:rPr>
            </w:pPr>
          </w:p>
        </w:tc>
        <w:tc>
          <w:tcPr>
            <w:tcW w:w="728" w:type="dxa"/>
          </w:tcPr>
          <w:p w:rsidR="00C66A52" w:rsidRPr="00C66A52" w:rsidRDefault="00C66A52">
            <w:pPr>
              <w:rPr>
                <w:rFonts w:ascii="Times New Roman" w:hAnsi="Times New Roman"/>
                <w:sz w:val="18"/>
                <w:szCs w:val="18"/>
              </w:rPr>
            </w:pPr>
          </w:p>
        </w:tc>
      </w:tr>
    </w:tbl>
    <w:p w:rsidR="00F74897" w:rsidRDefault="00F74897"/>
    <w:p w:rsidR="00F74897" w:rsidRDefault="00C66A52">
      <w:r>
        <w:t>4. Нормативные правовые акты, устанавливающие размер платы (цену, тариф) либо порядок ее (его) установления:</w:t>
      </w:r>
    </w:p>
    <w:p w:rsidR="00F74897" w:rsidRDefault="00F74897"/>
    <w:tbl>
      <w:tblPr>
        <w:tblStyle w:val="a6"/>
        <w:tblW w:w="0" w:type="auto"/>
        <w:tblLook w:val="04A0"/>
      </w:tblPr>
      <w:tblGrid>
        <w:gridCol w:w="3116"/>
        <w:gridCol w:w="3116"/>
        <w:gridCol w:w="3116"/>
        <w:gridCol w:w="3116"/>
        <w:gridCol w:w="3116"/>
      </w:tblGrid>
      <w:tr w:rsidR="006A6389" w:rsidTr="007448E1">
        <w:tc>
          <w:tcPr>
            <w:tcW w:w="15580" w:type="dxa"/>
            <w:gridSpan w:val="5"/>
          </w:tcPr>
          <w:p w:rsidR="006A6389" w:rsidRDefault="006A6389" w:rsidP="006A6389">
            <w:pPr>
              <w:jc w:val="center"/>
            </w:pPr>
            <w:r>
              <w:t>Нормативный правовой акт</w:t>
            </w:r>
          </w:p>
        </w:tc>
      </w:tr>
      <w:tr w:rsidR="006A6389" w:rsidTr="006A6389">
        <w:tc>
          <w:tcPr>
            <w:tcW w:w="3116" w:type="dxa"/>
          </w:tcPr>
          <w:p w:rsidR="006A6389" w:rsidRDefault="006A6389" w:rsidP="006A6389">
            <w:pPr>
              <w:jc w:val="center"/>
            </w:pPr>
            <w:r>
              <w:t>вид</w:t>
            </w:r>
          </w:p>
        </w:tc>
        <w:tc>
          <w:tcPr>
            <w:tcW w:w="3116" w:type="dxa"/>
          </w:tcPr>
          <w:p w:rsidR="006A6389" w:rsidRDefault="006A6389" w:rsidP="006A6389">
            <w:pPr>
              <w:jc w:val="center"/>
            </w:pPr>
            <w:r>
              <w:t>принявший орган</w:t>
            </w:r>
          </w:p>
        </w:tc>
        <w:tc>
          <w:tcPr>
            <w:tcW w:w="3116" w:type="dxa"/>
          </w:tcPr>
          <w:p w:rsidR="006A6389" w:rsidRDefault="006A6389" w:rsidP="006A6389">
            <w:pPr>
              <w:jc w:val="center"/>
            </w:pPr>
            <w:r>
              <w:t>дата</w:t>
            </w:r>
          </w:p>
        </w:tc>
        <w:tc>
          <w:tcPr>
            <w:tcW w:w="3116" w:type="dxa"/>
          </w:tcPr>
          <w:p w:rsidR="006A6389" w:rsidRDefault="006A6389" w:rsidP="006A6389">
            <w:pPr>
              <w:jc w:val="center"/>
            </w:pPr>
            <w:r>
              <w:t>номер</w:t>
            </w:r>
          </w:p>
        </w:tc>
        <w:tc>
          <w:tcPr>
            <w:tcW w:w="3116" w:type="dxa"/>
          </w:tcPr>
          <w:p w:rsidR="006A6389" w:rsidRDefault="006A6389" w:rsidP="006A6389">
            <w:pPr>
              <w:jc w:val="center"/>
            </w:pPr>
            <w:r>
              <w:t>наименование</w:t>
            </w:r>
          </w:p>
        </w:tc>
      </w:tr>
      <w:tr w:rsidR="006A6389" w:rsidTr="006A6389">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r>
      <w:tr w:rsidR="006A6389" w:rsidTr="006A6389">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c>
          <w:tcPr>
            <w:tcW w:w="3116" w:type="dxa"/>
          </w:tcPr>
          <w:p w:rsidR="006A6389" w:rsidRDefault="006A6389" w:rsidP="006A6389">
            <w:pPr>
              <w:jc w:val="center"/>
            </w:pPr>
          </w:p>
        </w:tc>
      </w:tr>
    </w:tbl>
    <w:p w:rsidR="00F74897" w:rsidRDefault="00F74897"/>
    <w:p w:rsidR="00F74897" w:rsidRDefault="006A6389">
      <w:r>
        <w:t>5. Порядок оказания муниципальной услуги</w:t>
      </w:r>
    </w:p>
    <w:p w:rsidR="006A6389" w:rsidRDefault="006A6389"/>
    <w:p w:rsidR="00F74897" w:rsidRDefault="006A6389">
      <w:r>
        <w:t>5.1. Нормативные правовые акты, регулирующие порядок оказания муниципальной услуги</w:t>
      </w:r>
    </w:p>
    <w:p w:rsidR="00F74897" w:rsidRDefault="006A6389">
      <w:r>
        <w:t>________________________________________________________________________________________________________________________________</w:t>
      </w:r>
    </w:p>
    <w:p w:rsidR="00F74897" w:rsidRPr="006A6389" w:rsidRDefault="006A6389" w:rsidP="006A6389">
      <w:pPr>
        <w:jc w:val="center"/>
        <w:rPr>
          <w:sz w:val="22"/>
          <w:szCs w:val="22"/>
        </w:rPr>
      </w:pPr>
      <w:r w:rsidRPr="006A6389">
        <w:rPr>
          <w:sz w:val="22"/>
          <w:szCs w:val="22"/>
        </w:rPr>
        <w:t>(наименование, номер и дата нормативного правового акта)</w:t>
      </w:r>
    </w:p>
    <w:p w:rsidR="00F74897" w:rsidRDefault="00F74897"/>
    <w:p w:rsidR="00F74897" w:rsidRDefault="006A6389">
      <w:r>
        <w:t>5.2. Порядок информирования потенциальных потребителей муниципальной услуги:</w:t>
      </w:r>
    </w:p>
    <w:p w:rsidR="00F74897" w:rsidRDefault="00F74897"/>
    <w:tbl>
      <w:tblPr>
        <w:tblStyle w:val="a6"/>
        <w:tblW w:w="0" w:type="auto"/>
        <w:tblLook w:val="04A0"/>
      </w:tblPr>
      <w:tblGrid>
        <w:gridCol w:w="5193"/>
        <w:gridCol w:w="5193"/>
        <w:gridCol w:w="5194"/>
      </w:tblGrid>
      <w:tr w:rsidR="006A6389" w:rsidTr="006A6389">
        <w:tc>
          <w:tcPr>
            <w:tcW w:w="5193" w:type="dxa"/>
          </w:tcPr>
          <w:p w:rsidR="006A6389" w:rsidRDefault="006A6389" w:rsidP="006A6389">
            <w:pPr>
              <w:jc w:val="center"/>
            </w:pPr>
            <w:r>
              <w:t>Способ информирования</w:t>
            </w:r>
          </w:p>
        </w:tc>
        <w:tc>
          <w:tcPr>
            <w:tcW w:w="5193" w:type="dxa"/>
          </w:tcPr>
          <w:p w:rsidR="006A6389" w:rsidRDefault="006A6389" w:rsidP="006A6389">
            <w:pPr>
              <w:jc w:val="center"/>
            </w:pPr>
            <w:r>
              <w:t>состав размещаемой информации</w:t>
            </w:r>
          </w:p>
        </w:tc>
        <w:tc>
          <w:tcPr>
            <w:tcW w:w="5194" w:type="dxa"/>
          </w:tcPr>
          <w:p w:rsidR="006A6389" w:rsidRDefault="006A6389" w:rsidP="006A6389">
            <w:pPr>
              <w:jc w:val="center"/>
            </w:pPr>
            <w:r>
              <w:t>Частота обновления информации</w:t>
            </w:r>
          </w:p>
        </w:tc>
      </w:tr>
      <w:tr w:rsidR="006A6389" w:rsidTr="006A6389">
        <w:tc>
          <w:tcPr>
            <w:tcW w:w="5193" w:type="dxa"/>
          </w:tcPr>
          <w:p w:rsidR="006A6389" w:rsidRDefault="006A6389"/>
        </w:tc>
        <w:tc>
          <w:tcPr>
            <w:tcW w:w="5193" w:type="dxa"/>
          </w:tcPr>
          <w:p w:rsidR="006A6389" w:rsidRDefault="006A6389"/>
        </w:tc>
        <w:tc>
          <w:tcPr>
            <w:tcW w:w="5194" w:type="dxa"/>
          </w:tcPr>
          <w:p w:rsidR="006A6389" w:rsidRDefault="006A6389"/>
        </w:tc>
      </w:tr>
      <w:tr w:rsidR="006A6389" w:rsidTr="006A6389">
        <w:tc>
          <w:tcPr>
            <w:tcW w:w="5193" w:type="dxa"/>
          </w:tcPr>
          <w:p w:rsidR="006A6389" w:rsidRDefault="006A6389"/>
        </w:tc>
        <w:tc>
          <w:tcPr>
            <w:tcW w:w="5193" w:type="dxa"/>
          </w:tcPr>
          <w:p w:rsidR="006A6389" w:rsidRDefault="006A6389"/>
        </w:tc>
        <w:tc>
          <w:tcPr>
            <w:tcW w:w="5194" w:type="dxa"/>
          </w:tcPr>
          <w:p w:rsidR="006A6389" w:rsidRDefault="006A6389"/>
        </w:tc>
      </w:tr>
    </w:tbl>
    <w:p w:rsidR="00F74897" w:rsidRDefault="00F74897"/>
    <w:p w:rsidR="00F74897" w:rsidRDefault="00F74897"/>
    <w:p w:rsidR="00F74897" w:rsidRDefault="00F74897"/>
    <w:p w:rsidR="00F74897" w:rsidRDefault="00F74897"/>
    <w:p w:rsidR="00F74897" w:rsidRDefault="00F74897"/>
    <w:p w:rsidR="00F74897" w:rsidRDefault="00F74897">
      <w:pPr>
        <w:sectPr w:rsidR="00F74897" w:rsidSect="00F74897">
          <w:pgSz w:w="16838" w:h="11906" w:orient="landscape"/>
          <w:pgMar w:top="1418" w:right="737" w:bottom="737" w:left="737" w:header="709" w:footer="709" w:gutter="0"/>
          <w:cols w:space="708"/>
          <w:docGrid w:linePitch="360"/>
        </w:sectPr>
      </w:pP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2"/>
      </w:tblGrid>
      <w:tr w:rsidR="008F1731" w:rsidTr="00F74897">
        <w:tc>
          <w:tcPr>
            <w:tcW w:w="3622" w:type="dxa"/>
          </w:tcPr>
          <w:p w:rsidR="008F1731" w:rsidRPr="00AB427F" w:rsidRDefault="00F74897" w:rsidP="00C66A52">
            <w:pPr>
              <w:widowControl w:val="0"/>
              <w:autoSpaceDE w:val="0"/>
              <w:autoSpaceDN w:val="0"/>
              <w:adjustRightInd w:val="0"/>
              <w:ind w:left="-108"/>
              <w:outlineLvl w:val="1"/>
              <w:rPr>
                <w:rFonts w:ascii="Times New Roman" w:hAnsi="Times New Roman"/>
                <w:szCs w:val="28"/>
              </w:rPr>
            </w:pPr>
            <w:r>
              <w:rPr>
                <w:rFonts w:ascii="Times New Roman" w:hAnsi="Times New Roman"/>
                <w:szCs w:val="28"/>
              </w:rPr>
              <w:lastRenderedPageBreak/>
              <w:t>П</w:t>
            </w:r>
            <w:r w:rsidR="008F1731" w:rsidRPr="00AB427F">
              <w:rPr>
                <w:rFonts w:ascii="Times New Roman" w:hAnsi="Times New Roman"/>
                <w:szCs w:val="28"/>
              </w:rPr>
              <w:t xml:space="preserve">риложение </w:t>
            </w:r>
            <w:r w:rsidR="008F1731">
              <w:rPr>
                <w:rFonts w:ascii="Times New Roman" w:hAnsi="Times New Roman"/>
                <w:szCs w:val="28"/>
              </w:rPr>
              <w:t>№</w:t>
            </w:r>
            <w:r w:rsidR="008F1731" w:rsidRPr="00AB427F">
              <w:rPr>
                <w:rFonts w:ascii="Times New Roman" w:hAnsi="Times New Roman"/>
                <w:szCs w:val="28"/>
              </w:rPr>
              <w:t xml:space="preserve"> 2</w:t>
            </w:r>
          </w:p>
          <w:p w:rsidR="008F1731" w:rsidRPr="000C6DBB" w:rsidRDefault="008F1731" w:rsidP="00C66A52">
            <w:pPr>
              <w:widowControl w:val="0"/>
              <w:autoSpaceDE w:val="0"/>
              <w:autoSpaceDN w:val="0"/>
              <w:adjustRightInd w:val="0"/>
              <w:ind w:left="-108"/>
              <w:rPr>
                <w:rFonts w:ascii="Times New Roman" w:hAnsi="Times New Roman"/>
                <w:szCs w:val="28"/>
              </w:rPr>
            </w:pPr>
            <w:r w:rsidRPr="00AB427F">
              <w:rPr>
                <w:rFonts w:ascii="Times New Roman" w:hAnsi="Times New Roman"/>
                <w:szCs w:val="28"/>
              </w:rPr>
              <w:t>к Порядку</w:t>
            </w:r>
            <w:r>
              <w:rPr>
                <w:rFonts w:ascii="Times New Roman" w:hAnsi="Times New Roman"/>
                <w:szCs w:val="28"/>
              </w:rPr>
              <w:t xml:space="preserve"> </w:t>
            </w:r>
            <w:r w:rsidRPr="00AB427F">
              <w:rPr>
                <w:rFonts w:ascii="Times New Roman" w:hAnsi="Times New Roman"/>
                <w:szCs w:val="28"/>
              </w:rPr>
              <w:t>и условиям формирования</w:t>
            </w:r>
            <w:r>
              <w:rPr>
                <w:rFonts w:ascii="Times New Roman" w:hAnsi="Times New Roman"/>
                <w:szCs w:val="28"/>
              </w:rPr>
              <w:t xml:space="preserve"> муниципального</w:t>
            </w:r>
            <w:r w:rsidRPr="00AB427F">
              <w:rPr>
                <w:rFonts w:ascii="Times New Roman" w:hAnsi="Times New Roman"/>
                <w:szCs w:val="28"/>
              </w:rPr>
              <w:t xml:space="preserve"> задания</w:t>
            </w:r>
            <w:r>
              <w:rPr>
                <w:rFonts w:ascii="Times New Roman" w:hAnsi="Times New Roman"/>
                <w:szCs w:val="28"/>
              </w:rPr>
              <w:t xml:space="preserve"> </w:t>
            </w:r>
            <w:r w:rsidRPr="00AB427F">
              <w:rPr>
                <w:rFonts w:ascii="Times New Roman" w:hAnsi="Times New Roman"/>
                <w:szCs w:val="28"/>
              </w:rPr>
              <w:t xml:space="preserve">в отношении </w:t>
            </w:r>
            <w:r>
              <w:rPr>
                <w:rFonts w:ascii="Times New Roman" w:hAnsi="Times New Roman"/>
                <w:szCs w:val="28"/>
              </w:rPr>
              <w:t xml:space="preserve">муниципальных </w:t>
            </w:r>
            <w:r w:rsidRPr="00AB427F">
              <w:rPr>
                <w:rFonts w:ascii="Times New Roman" w:hAnsi="Times New Roman"/>
                <w:szCs w:val="28"/>
              </w:rPr>
              <w:t>учреждений и финансового</w:t>
            </w:r>
            <w:r>
              <w:rPr>
                <w:rFonts w:ascii="Times New Roman" w:hAnsi="Times New Roman"/>
                <w:szCs w:val="28"/>
              </w:rPr>
              <w:t xml:space="preserve"> </w:t>
            </w:r>
            <w:r w:rsidRPr="00AB427F">
              <w:rPr>
                <w:rFonts w:ascii="Times New Roman" w:hAnsi="Times New Roman"/>
                <w:szCs w:val="28"/>
              </w:rPr>
              <w:t>обеспечения выполнения</w:t>
            </w:r>
            <w:r>
              <w:rPr>
                <w:rFonts w:ascii="Times New Roman" w:hAnsi="Times New Roman"/>
                <w:szCs w:val="28"/>
              </w:rPr>
              <w:t xml:space="preserve"> муниципального</w:t>
            </w:r>
            <w:r w:rsidRPr="00AB427F">
              <w:rPr>
                <w:rFonts w:ascii="Times New Roman" w:hAnsi="Times New Roman"/>
                <w:szCs w:val="28"/>
              </w:rPr>
              <w:t xml:space="preserve"> задания</w:t>
            </w:r>
          </w:p>
        </w:tc>
      </w:tr>
    </w:tbl>
    <w:p w:rsidR="008F1731" w:rsidRDefault="008F1731" w:rsidP="008F1731">
      <w:pPr>
        <w:widowControl w:val="0"/>
        <w:autoSpaceDE w:val="0"/>
        <w:autoSpaceDN w:val="0"/>
        <w:adjustRightInd w:val="0"/>
        <w:jc w:val="center"/>
        <w:rPr>
          <w:szCs w:val="28"/>
        </w:rPr>
      </w:pPr>
    </w:p>
    <w:p w:rsidR="008F1731" w:rsidRPr="007101AF" w:rsidRDefault="008F1731" w:rsidP="008F1731">
      <w:pPr>
        <w:widowControl w:val="0"/>
        <w:autoSpaceDE w:val="0"/>
        <w:autoSpaceDN w:val="0"/>
        <w:adjustRightInd w:val="0"/>
        <w:jc w:val="center"/>
        <w:rPr>
          <w:szCs w:val="28"/>
        </w:rPr>
      </w:pPr>
      <w:r w:rsidRPr="007101AF">
        <w:rPr>
          <w:szCs w:val="28"/>
        </w:rPr>
        <w:t>Значения</w:t>
      </w:r>
    </w:p>
    <w:p w:rsidR="008F1731" w:rsidRPr="007101AF" w:rsidRDefault="008F1731" w:rsidP="008F1731">
      <w:pPr>
        <w:widowControl w:val="0"/>
        <w:autoSpaceDE w:val="0"/>
        <w:autoSpaceDN w:val="0"/>
        <w:adjustRightInd w:val="0"/>
        <w:jc w:val="center"/>
        <w:rPr>
          <w:szCs w:val="28"/>
        </w:rPr>
      </w:pPr>
      <w:r w:rsidRPr="007101AF">
        <w:rPr>
          <w:szCs w:val="28"/>
        </w:rPr>
        <w:t>натуральных норм, необходимых для определения базовых</w:t>
      </w:r>
    </w:p>
    <w:p w:rsidR="008F1731" w:rsidRPr="007101AF" w:rsidRDefault="008F1731" w:rsidP="008F1731">
      <w:pPr>
        <w:widowControl w:val="0"/>
        <w:autoSpaceDE w:val="0"/>
        <w:autoSpaceDN w:val="0"/>
        <w:adjustRightInd w:val="0"/>
        <w:jc w:val="center"/>
        <w:rPr>
          <w:szCs w:val="28"/>
        </w:rPr>
      </w:pPr>
      <w:r w:rsidRPr="007101AF">
        <w:rPr>
          <w:szCs w:val="28"/>
        </w:rPr>
        <w:t xml:space="preserve">нормативов затрат на оказание </w:t>
      </w:r>
      <w:r>
        <w:rPr>
          <w:szCs w:val="28"/>
        </w:rPr>
        <w:t>муниципальных</w:t>
      </w:r>
      <w:r w:rsidRPr="007101AF">
        <w:rPr>
          <w:szCs w:val="28"/>
        </w:rPr>
        <w:t xml:space="preserve"> услуг </w:t>
      </w:r>
    </w:p>
    <w:p w:rsidR="008F1731" w:rsidRDefault="008F1731" w:rsidP="008F1731">
      <w:pPr>
        <w:widowControl w:val="0"/>
        <w:autoSpaceDE w:val="0"/>
        <w:autoSpaceDN w:val="0"/>
        <w:adjustRightInd w:val="0"/>
        <w:rPr>
          <w:rFonts w:ascii="Calibri" w:hAnsi="Calibri" w:cs="Calibri"/>
          <w:szCs w:val="28"/>
        </w:rPr>
      </w:pPr>
    </w:p>
    <w:tbl>
      <w:tblPr>
        <w:tblW w:w="9498" w:type="dxa"/>
        <w:tblInd w:w="62" w:type="dxa"/>
        <w:tblLayout w:type="fixed"/>
        <w:tblCellMar>
          <w:top w:w="75" w:type="dxa"/>
          <w:left w:w="0" w:type="dxa"/>
          <w:bottom w:w="75" w:type="dxa"/>
          <w:right w:w="0" w:type="dxa"/>
        </w:tblCellMar>
        <w:tblLook w:val="0000"/>
      </w:tblPr>
      <w:tblGrid>
        <w:gridCol w:w="1418"/>
        <w:gridCol w:w="1559"/>
        <w:gridCol w:w="2410"/>
        <w:gridCol w:w="1984"/>
        <w:gridCol w:w="2127"/>
      </w:tblGrid>
      <w:tr w:rsidR="008F1731" w:rsidTr="008F173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31" w:rsidRPr="007101AF" w:rsidRDefault="008F1731" w:rsidP="00C66A52">
            <w:pPr>
              <w:widowControl w:val="0"/>
              <w:autoSpaceDE w:val="0"/>
              <w:autoSpaceDN w:val="0"/>
              <w:adjustRightInd w:val="0"/>
              <w:jc w:val="center"/>
            </w:pPr>
            <w:bookmarkStart w:id="5" w:name="Par21"/>
            <w:bookmarkEnd w:id="5"/>
            <w:r w:rsidRPr="007101AF">
              <w:rPr>
                <w:szCs w:val="28"/>
              </w:rPr>
              <w:t>Наи</w:t>
            </w:r>
            <w:r>
              <w:rPr>
                <w:szCs w:val="28"/>
              </w:rPr>
              <w:t>менование муниципальной услуг</w:t>
            </w:r>
            <w:r w:rsidRPr="007101AF">
              <w:rPr>
                <w:szCs w:val="28"/>
              </w:rPr>
              <w:t>и</w:t>
            </w:r>
            <w:r>
              <w:rPr>
                <w:rStyle w:val="af0"/>
                <w:szCs w:val="28"/>
              </w:rPr>
              <w:endnoteReference w:id="2"/>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31" w:rsidRPr="007101AF" w:rsidRDefault="008F1731" w:rsidP="00B5115C">
            <w:pPr>
              <w:widowControl w:val="0"/>
              <w:autoSpaceDE w:val="0"/>
              <w:autoSpaceDN w:val="0"/>
              <w:adjustRightInd w:val="0"/>
              <w:jc w:val="center"/>
            </w:pPr>
            <w:bookmarkStart w:id="6" w:name="Par22"/>
            <w:bookmarkEnd w:id="6"/>
            <w:r w:rsidRPr="007101AF">
              <w:rPr>
                <w:szCs w:val="28"/>
              </w:rPr>
              <w:t>Уникальный номер реестровой записи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31" w:rsidRPr="007101AF" w:rsidRDefault="008F1731" w:rsidP="00B5115C">
            <w:pPr>
              <w:widowControl w:val="0"/>
              <w:autoSpaceDE w:val="0"/>
              <w:autoSpaceDN w:val="0"/>
              <w:adjustRightInd w:val="0"/>
              <w:jc w:val="center"/>
            </w:pPr>
            <w:bookmarkStart w:id="7" w:name="Par23"/>
            <w:bookmarkEnd w:id="7"/>
            <w:r w:rsidRPr="007101AF">
              <w:rPr>
                <w:szCs w:val="28"/>
              </w:rPr>
              <w:t>Наименование натуральной нормы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31" w:rsidRPr="007101AF" w:rsidRDefault="008F1731" w:rsidP="00C66A52">
            <w:pPr>
              <w:widowControl w:val="0"/>
              <w:autoSpaceDE w:val="0"/>
              <w:autoSpaceDN w:val="0"/>
              <w:adjustRightInd w:val="0"/>
              <w:jc w:val="center"/>
            </w:pPr>
            <w:bookmarkStart w:id="8" w:name="Par24"/>
            <w:bookmarkEnd w:id="8"/>
            <w:r w:rsidRPr="007101AF">
              <w:rPr>
                <w:szCs w:val="28"/>
              </w:rPr>
              <w:t>Единица измерения натуральной нормы</w:t>
            </w:r>
            <w:r>
              <w:rPr>
                <w:rStyle w:val="af0"/>
                <w:szCs w:val="28"/>
              </w:rPr>
              <w:endnoteReference w:id="3"/>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1731" w:rsidRPr="007101AF" w:rsidRDefault="008F1731" w:rsidP="00C66A52">
            <w:pPr>
              <w:widowControl w:val="0"/>
              <w:autoSpaceDE w:val="0"/>
              <w:autoSpaceDN w:val="0"/>
              <w:adjustRightInd w:val="0"/>
              <w:jc w:val="center"/>
            </w:pPr>
            <w:bookmarkStart w:id="9" w:name="Par25"/>
            <w:bookmarkEnd w:id="9"/>
            <w:r w:rsidRPr="007101AF">
              <w:rPr>
                <w:szCs w:val="28"/>
              </w:rPr>
              <w:t>Значение натуральной нормы</w:t>
            </w:r>
            <w:r>
              <w:rPr>
                <w:rStyle w:val="af0"/>
                <w:szCs w:val="28"/>
              </w:rPr>
              <w:endnoteReference w:id="4"/>
            </w:r>
          </w:p>
        </w:tc>
        <w:bookmarkStart w:id="20" w:name="Par26"/>
        <w:bookmarkEnd w:id="20"/>
      </w:tr>
      <w:tr w:rsidR="008F1731" w:rsidRPr="00861208" w:rsidTr="008F1731">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1731" w:rsidRPr="00861208" w:rsidRDefault="008F1731" w:rsidP="00C66A52">
            <w:pPr>
              <w:widowControl w:val="0"/>
              <w:autoSpaceDE w:val="0"/>
              <w:autoSpaceDN w:val="0"/>
              <w:adjustRightInd w:val="0"/>
              <w:jc w:val="center"/>
            </w:pPr>
            <w:r w:rsidRPr="00861208">
              <w:rPr>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1731" w:rsidRPr="00861208" w:rsidRDefault="008F1731" w:rsidP="00C66A52">
            <w:pPr>
              <w:widowControl w:val="0"/>
              <w:autoSpaceDE w:val="0"/>
              <w:autoSpaceDN w:val="0"/>
              <w:adjustRightInd w:val="0"/>
              <w:jc w:val="center"/>
            </w:pPr>
            <w:r w:rsidRPr="00861208">
              <w:rPr>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1731" w:rsidRPr="00861208" w:rsidRDefault="008F1731" w:rsidP="00C66A52">
            <w:pPr>
              <w:widowControl w:val="0"/>
              <w:autoSpaceDE w:val="0"/>
              <w:autoSpaceDN w:val="0"/>
              <w:adjustRightInd w:val="0"/>
              <w:jc w:val="center"/>
            </w:pPr>
            <w:r w:rsidRPr="00861208">
              <w:rPr>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1731" w:rsidRPr="00861208" w:rsidRDefault="008F1731" w:rsidP="00C66A52">
            <w:pPr>
              <w:widowControl w:val="0"/>
              <w:autoSpaceDE w:val="0"/>
              <w:autoSpaceDN w:val="0"/>
              <w:adjustRightInd w:val="0"/>
              <w:jc w:val="center"/>
            </w:pPr>
            <w:r w:rsidRPr="00861208">
              <w:rPr>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1731" w:rsidRPr="00861208" w:rsidRDefault="008F1731" w:rsidP="00C66A52">
            <w:pPr>
              <w:widowControl w:val="0"/>
              <w:autoSpaceDE w:val="0"/>
              <w:autoSpaceDN w:val="0"/>
              <w:adjustRightInd w:val="0"/>
              <w:jc w:val="center"/>
            </w:pPr>
            <w:r w:rsidRPr="00861208">
              <w:rPr>
                <w:szCs w:val="28"/>
              </w:rPr>
              <w:t>5</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1. </w:t>
            </w:r>
            <w:r w:rsidRPr="00861208">
              <w:rPr>
                <w:szCs w:val="28"/>
              </w:rPr>
              <w:t xml:space="preserve">Натуральные нормы, непосредственно связанные с оказанием </w:t>
            </w:r>
            <w:r>
              <w:rPr>
                <w:szCs w:val="28"/>
              </w:rPr>
              <w:t>муниципальной</w:t>
            </w:r>
            <w:r w:rsidRPr="00861208">
              <w:rPr>
                <w:szCs w:val="28"/>
              </w:rPr>
              <w:t xml:space="preserve"> услуги</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1.1. </w:t>
            </w:r>
            <w:r w:rsidRPr="00861208">
              <w:rPr>
                <w:szCs w:val="28"/>
              </w:rPr>
              <w:t xml:space="preserve">Работники, непосредственно связанные </w:t>
            </w:r>
            <w:r>
              <w:rPr>
                <w:szCs w:val="28"/>
              </w:rPr>
              <w:br/>
            </w:r>
            <w:r w:rsidRPr="00861208">
              <w:rPr>
                <w:szCs w:val="28"/>
              </w:rPr>
              <w:t xml:space="preserve">с оказанием </w:t>
            </w:r>
            <w:r>
              <w:rPr>
                <w:szCs w:val="28"/>
              </w:rPr>
              <w:t>муниципальной</w:t>
            </w:r>
            <w:r w:rsidRPr="00861208">
              <w:rPr>
                <w:szCs w:val="28"/>
              </w:rPr>
              <w:t xml:space="preserve"> услуги</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1.2. </w:t>
            </w:r>
            <w:r w:rsidRPr="00861208">
              <w:rPr>
                <w:szCs w:val="28"/>
              </w:rPr>
              <w:t xml:space="preserve">Материальные запасы и особо ценное движимое имущество, потребляемые (используемые) в процессе оказания </w:t>
            </w:r>
            <w:r>
              <w:rPr>
                <w:szCs w:val="28"/>
              </w:rPr>
              <w:t>муниципальной</w:t>
            </w:r>
            <w:r w:rsidRPr="00861208">
              <w:rPr>
                <w:szCs w:val="28"/>
              </w:rPr>
              <w:t xml:space="preserve"> услуги</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1.3. </w:t>
            </w:r>
            <w:r w:rsidRPr="00861208">
              <w:rPr>
                <w:szCs w:val="28"/>
              </w:rPr>
              <w:t xml:space="preserve">Иные натуральные нормы, непосредственно используемые в процессе оказания </w:t>
            </w:r>
            <w:r>
              <w:rPr>
                <w:szCs w:val="28"/>
              </w:rPr>
              <w:t>муниципальной</w:t>
            </w:r>
            <w:r w:rsidRPr="00861208">
              <w:rPr>
                <w:szCs w:val="28"/>
              </w:rPr>
              <w:t xml:space="preserve"> услуги</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 xml:space="preserve">2. Натуральные нормы на </w:t>
            </w:r>
            <w:r w:rsidRPr="00861208">
              <w:rPr>
                <w:szCs w:val="28"/>
              </w:rPr>
              <w:t>общехозяйственные нужды</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2.1. </w:t>
            </w:r>
            <w:r w:rsidRPr="00861208">
              <w:rPr>
                <w:szCs w:val="28"/>
              </w:rPr>
              <w:t>Коммунальные услуги</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blPrEx>
          <w:tblCellMar>
            <w:top w:w="0" w:type="dxa"/>
            <w:left w:w="108" w:type="dxa"/>
            <w:bottom w:w="0" w:type="dxa"/>
            <w:right w:w="108" w:type="dxa"/>
          </w:tblCellMar>
          <w:tblLook w:val="04A0"/>
        </w:tblPrEx>
        <w:trPr>
          <w:trHeight w:val="375"/>
        </w:trPr>
        <w:tc>
          <w:tcPr>
            <w:tcW w:w="1418"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1559" w:type="dxa"/>
            <w:vMerge/>
            <w:tcBorders>
              <w:top w:val="nil"/>
              <w:left w:val="single" w:sz="4" w:space="0" w:color="auto"/>
              <w:bottom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bl>
    <w:p w:rsidR="008F1731" w:rsidRDefault="008F1731" w:rsidP="008F1731">
      <w:r>
        <w:br w:type="page"/>
      </w:r>
    </w:p>
    <w:tbl>
      <w:tblPr>
        <w:tblW w:w="9498" w:type="dxa"/>
        <w:tblInd w:w="108" w:type="dxa"/>
        <w:tblLayout w:type="fixed"/>
        <w:tblLook w:val="04A0"/>
      </w:tblPr>
      <w:tblGrid>
        <w:gridCol w:w="1418"/>
        <w:gridCol w:w="1559"/>
        <w:gridCol w:w="2410"/>
        <w:gridCol w:w="1984"/>
        <w:gridCol w:w="2127"/>
      </w:tblGrid>
      <w:tr w:rsidR="008F1731" w:rsidRPr="00861208" w:rsidTr="008F1731">
        <w:trPr>
          <w:trHeight w:val="694"/>
        </w:trPr>
        <w:tc>
          <w:tcPr>
            <w:tcW w:w="1418" w:type="dxa"/>
            <w:vMerge w:val="restart"/>
            <w:tcBorders>
              <w:top w:val="single" w:sz="4" w:space="0" w:color="auto"/>
              <w:left w:val="single" w:sz="4" w:space="0" w:color="auto"/>
              <w:right w:val="single" w:sz="4" w:space="0" w:color="auto"/>
            </w:tcBorders>
            <w:vAlign w:val="center"/>
            <w:hideMark/>
          </w:tcPr>
          <w:p w:rsidR="008F1731" w:rsidRPr="00861208" w:rsidRDefault="008F1731" w:rsidP="00C66A52"/>
        </w:tc>
        <w:tc>
          <w:tcPr>
            <w:tcW w:w="1559" w:type="dxa"/>
            <w:vMerge w:val="restart"/>
            <w:tcBorders>
              <w:top w:val="single" w:sz="4" w:space="0" w:color="auto"/>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2.2. </w:t>
            </w:r>
            <w:r w:rsidRPr="00861208">
              <w:rPr>
                <w:szCs w:val="28"/>
              </w:rPr>
              <w:t>Содержание объектов недвижимого имущества, необходимого для выполнения</w:t>
            </w:r>
            <w:r>
              <w:rPr>
                <w:szCs w:val="28"/>
              </w:rPr>
              <w:t xml:space="preserve"> муниципального</w:t>
            </w:r>
            <w:r w:rsidRPr="00861208">
              <w:rPr>
                <w:szCs w:val="28"/>
              </w:rPr>
              <w:t xml:space="preserve"> задания</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2.3. </w:t>
            </w:r>
            <w:r w:rsidRPr="00861208">
              <w:rPr>
                <w:szCs w:val="28"/>
              </w:rPr>
              <w:t xml:space="preserve">Содержание объектов особо ценного движимого имущества, необходимого для выполнения </w:t>
            </w:r>
            <w:r>
              <w:rPr>
                <w:szCs w:val="28"/>
              </w:rPr>
              <w:t>муниципального</w:t>
            </w:r>
            <w:r w:rsidRPr="00861208">
              <w:rPr>
                <w:szCs w:val="28"/>
              </w:rPr>
              <w:t xml:space="preserve"> задания</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2.4. </w:t>
            </w:r>
            <w:r w:rsidRPr="00861208">
              <w:rPr>
                <w:szCs w:val="28"/>
              </w:rPr>
              <w:t>Услуги связи</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2.5.</w:t>
            </w:r>
            <w:r>
              <w:rPr>
                <w:szCs w:val="28"/>
              </w:rPr>
              <w:t> </w:t>
            </w:r>
            <w:r w:rsidRPr="00861208">
              <w:rPr>
                <w:szCs w:val="28"/>
              </w:rPr>
              <w:t xml:space="preserve"> Транспортные услуги</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2.6. </w:t>
            </w:r>
            <w:r w:rsidRPr="00861208">
              <w:rPr>
                <w:szCs w:val="28"/>
              </w:rPr>
              <w:t xml:space="preserve">Работники, которые не принимают непосредственного участия в оказании </w:t>
            </w:r>
            <w:r>
              <w:rPr>
                <w:szCs w:val="28"/>
              </w:rPr>
              <w:t>муниципальной</w:t>
            </w:r>
            <w:r w:rsidRPr="00861208">
              <w:rPr>
                <w:szCs w:val="28"/>
              </w:rPr>
              <w:t xml:space="preserve"> услуги</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6521" w:type="dxa"/>
            <w:gridSpan w:val="3"/>
            <w:tcBorders>
              <w:top w:val="single" w:sz="4" w:space="0" w:color="auto"/>
              <w:left w:val="nil"/>
              <w:bottom w:val="single" w:sz="4" w:space="0" w:color="auto"/>
              <w:right w:val="single" w:sz="4" w:space="0" w:color="auto"/>
            </w:tcBorders>
            <w:shd w:val="clear" w:color="auto" w:fill="auto"/>
            <w:hideMark/>
          </w:tcPr>
          <w:p w:rsidR="008F1731" w:rsidRPr="00861208" w:rsidRDefault="008F1731" w:rsidP="00C66A52">
            <w:r>
              <w:rPr>
                <w:szCs w:val="28"/>
              </w:rPr>
              <w:t>2.7. </w:t>
            </w:r>
            <w:r w:rsidRPr="00861208">
              <w:rPr>
                <w:szCs w:val="28"/>
              </w:rPr>
              <w:t>Прочие общехозяйственные нужды</w:t>
            </w:r>
          </w:p>
        </w:tc>
      </w:tr>
      <w:tr w:rsidR="008F1731" w:rsidRPr="00861208" w:rsidTr="008F1731">
        <w:trPr>
          <w:trHeight w:val="375"/>
        </w:trPr>
        <w:tc>
          <w:tcPr>
            <w:tcW w:w="1418" w:type="dxa"/>
            <w:vMerge/>
            <w:tcBorders>
              <w:left w:val="single" w:sz="4" w:space="0" w:color="auto"/>
              <w:right w:val="single" w:sz="4" w:space="0" w:color="auto"/>
            </w:tcBorders>
            <w:vAlign w:val="center"/>
            <w:hideMark/>
          </w:tcPr>
          <w:p w:rsidR="008F1731" w:rsidRPr="00861208" w:rsidRDefault="008F1731" w:rsidP="00C66A52"/>
        </w:tc>
        <w:tc>
          <w:tcPr>
            <w:tcW w:w="1559" w:type="dxa"/>
            <w:vMerge/>
            <w:tcBorders>
              <w:left w:val="single" w:sz="4" w:space="0" w:color="auto"/>
              <w:right w:val="single" w:sz="4" w:space="0" w:color="auto"/>
            </w:tcBorders>
            <w:vAlign w:val="center"/>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r w:rsidR="008F1731" w:rsidRPr="00861208" w:rsidTr="008F1731">
        <w:trPr>
          <w:trHeight w:val="375"/>
        </w:trPr>
        <w:tc>
          <w:tcPr>
            <w:tcW w:w="1418" w:type="dxa"/>
            <w:vMerge/>
            <w:tcBorders>
              <w:left w:val="single" w:sz="4" w:space="0" w:color="auto"/>
              <w:bottom w:val="single" w:sz="4" w:space="0" w:color="auto"/>
              <w:right w:val="single" w:sz="4" w:space="0" w:color="auto"/>
            </w:tcBorders>
            <w:shd w:val="clear" w:color="auto" w:fill="auto"/>
            <w:hideMark/>
          </w:tcPr>
          <w:p w:rsidR="008F1731" w:rsidRPr="00861208" w:rsidRDefault="008F1731" w:rsidP="00C66A52"/>
        </w:tc>
        <w:tc>
          <w:tcPr>
            <w:tcW w:w="1559" w:type="dxa"/>
            <w:vMerge/>
            <w:tcBorders>
              <w:left w:val="single" w:sz="4" w:space="0" w:color="auto"/>
              <w:bottom w:val="single" w:sz="4" w:space="0" w:color="auto"/>
              <w:right w:val="single" w:sz="4" w:space="0" w:color="auto"/>
            </w:tcBorders>
            <w:shd w:val="clear" w:color="auto" w:fill="auto"/>
            <w:hideMark/>
          </w:tcPr>
          <w:p w:rsidR="008F1731" w:rsidRPr="00861208" w:rsidRDefault="008F1731" w:rsidP="00C66A52"/>
        </w:tc>
        <w:tc>
          <w:tcPr>
            <w:tcW w:w="2410"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1984"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c>
          <w:tcPr>
            <w:tcW w:w="2127" w:type="dxa"/>
            <w:tcBorders>
              <w:top w:val="nil"/>
              <w:left w:val="nil"/>
              <w:bottom w:val="single" w:sz="4" w:space="0" w:color="auto"/>
              <w:right w:val="single" w:sz="4" w:space="0" w:color="auto"/>
            </w:tcBorders>
            <w:shd w:val="clear" w:color="auto" w:fill="auto"/>
            <w:hideMark/>
          </w:tcPr>
          <w:p w:rsidR="008F1731" w:rsidRPr="00861208" w:rsidRDefault="008F1731" w:rsidP="00C66A52">
            <w:r w:rsidRPr="00861208">
              <w:rPr>
                <w:szCs w:val="28"/>
              </w:rPr>
              <w:t> </w:t>
            </w:r>
          </w:p>
        </w:tc>
      </w:tr>
    </w:tbl>
    <w:p w:rsidR="008F1731" w:rsidRDefault="008F1731" w:rsidP="006A6389">
      <w:pPr>
        <w:widowControl w:val="0"/>
        <w:autoSpaceDE w:val="0"/>
        <w:autoSpaceDN w:val="0"/>
        <w:adjustRightInd w:val="0"/>
        <w:rPr>
          <w:rFonts w:ascii="Calibri" w:hAnsi="Calibri" w:cs="Calibri"/>
          <w:szCs w:val="28"/>
        </w:rPr>
      </w:pPr>
    </w:p>
    <w:sectPr w:rsidR="008F1731" w:rsidSect="008F1731">
      <w:pgSz w:w="11906" w:h="16838"/>
      <w:pgMar w:top="737" w:right="737"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F08" w:rsidRDefault="00B86F08" w:rsidP="00E939DC">
      <w:r>
        <w:separator/>
      </w:r>
    </w:p>
  </w:endnote>
  <w:endnote w:type="continuationSeparator" w:id="1">
    <w:p w:rsidR="00B86F08" w:rsidRDefault="00B86F08" w:rsidP="00E939DC">
      <w:r>
        <w:continuationSeparator/>
      </w:r>
    </w:p>
  </w:endnote>
  <w:endnote w:id="2">
    <w:p w:rsidR="00C66A52" w:rsidRPr="003F68FB" w:rsidRDefault="00C66A52" w:rsidP="008F1731">
      <w:pPr>
        <w:widowControl w:val="0"/>
        <w:autoSpaceDE w:val="0"/>
        <w:autoSpaceDN w:val="0"/>
        <w:adjustRightInd w:val="0"/>
        <w:ind w:firstLine="540"/>
        <w:rPr>
          <w:color w:val="000000" w:themeColor="text1"/>
        </w:rPr>
      </w:pPr>
      <w:r w:rsidRPr="009F0E79">
        <w:rPr>
          <w:szCs w:val="28"/>
        </w:rPr>
        <w:t> </w:t>
      </w:r>
      <w:r w:rsidRPr="003F68FB">
        <w:rPr>
          <w:color w:val="000000" w:themeColor="text1"/>
        </w:rPr>
        <w:t xml:space="preserve">В графе 1 «Наименование </w:t>
      </w:r>
      <w:r w:rsidRPr="003F68FB">
        <w:t>муниципальной</w:t>
      </w:r>
      <w:r w:rsidRPr="003F68FB">
        <w:rPr>
          <w:color w:val="000000" w:themeColor="text1"/>
        </w:rPr>
        <w:t xml:space="preserve"> услуги» указывается наименование </w:t>
      </w:r>
      <w:r w:rsidRPr="003F68FB">
        <w:t>муниципальной</w:t>
      </w:r>
      <w:r w:rsidRPr="003F68FB">
        <w:rPr>
          <w:color w:val="000000" w:themeColor="text1"/>
        </w:rPr>
        <w:t xml:space="preserve"> услуги, для которой утверждается базовый норматив затрат.</w:t>
      </w:r>
    </w:p>
  </w:endnote>
  <w:endnote w:id="3">
    <w:p w:rsidR="00C66A52" w:rsidRPr="003F68FB" w:rsidRDefault="00C66A52" w:rsidP="008F1731">
      <w:pPr>
        <w:pStyle w:val="ae"/>
        <w:ind w:firstLine="540"/>
        <w:rPr>
          <w:rFonts w:ascii="Times New Roman" w:hAnsi="Times New Roman" w:cs="Times New Roman"/>
          <w:color w:val="000000" w:themeColor="text1"/>
          <w:sz w:val="24"/>
          <w:szCs w:val="24"/>
        </w:rPr>
      </w:pPr>
      <w:r w:rsidRPr="003F68FB">
        <w:rPr>
          <w:rFonts w:ascii="Times New Roman" w:hAnsi="Times New Roman" w:cs="Times New Roman"/>
          <w:color w:val="000000" w:themeColor="text1"/>
          <w:sz w:val="24"/>
          <w:szCs w:val="24"/>
        </w:rPr>
        <w:t> 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endnote>
  <w:endnote w:id="4">
    <w:p w:rsidR="00C66A52" w:rsidRPr="003F68FB" w:rsidRDefault="00C66A52" w:rsidP="008F1731">
      <w:pPr>
        <w:widowControl w:val="0"/>
        <w:autoSpaceDE w:val="0"/>
        <w:autoSpaceDN w:val="0"/>
        <w:adjustRightInd w:val="0"/>
        <w:ind w:firstLine="540"/>
        <w:rPr>
          <w:color w:val="000000" w:themeColor="text1"/>
        </w:rPr>
      </w:pPr>
      <w:r w:rsidRPr="003F68FB">
        <w:rPr>
          <w:color w:val="000000" w:themeColor="text1"/>
        </w:rPr>
        <w:t xml:space="preserve"> В графе 5 «Значение натуральной нормы» указываются значения натуральных норм, определенные для </w:t>
      </w:r>
      <w:r w:rsidRPr="003F68FB">
        <w:t>муниципальной</w:t>
      </w:r>
      <w:r w:rsidRPr="003F68FB">
        <w:rPr>
          <w:color w:val="000000" w:themeColor="text1"/>
        </w:rPr>
        <w:t xml:space="preserve"> услуги по методу наиболее эффективного учреждения.</w:t>
      </w:r>
    </w:p>
    <w:p w:rsidR="00C66A52" w:rsidRPr="003F68FB" w:rsidRDefault="00C66A52" w:rsidP="008F1731">
      <w:pPr>
        <w:widowControl w:val="0"/>
        <w:autoSpaceDE w:val="0"/>
        <w:autoSpaceDN w:val="0"/>
        <w:adjustRightInd w:val="0"/>
        <w:ind w:firstLine="540"/>
        <w:rPr>
          <w:color w:val="000000" w:themeColor="text1"/>
        </w:rPr>
      </w:pPr>
    </w:p>
    <w:p w:rsidR="00C66A52" w:rsidRDefault="00C66A52" w:rsidP="008F1731">
      <w:pPr>
        <w:widowControl w:val="0"/>
        <w:autoSpaceDE w:val="0"/>
        <w:autoSpaceDN w:val="0"/>
        <w:adjustRightInd w:val="0"/>
        <w:ind w:firstLine="540"/>
        <w:rPr>
          <w:color w:val="000000" w:themeColor="text1"/>
          <w:szCs w:val="28"/>
        </w:rPr>
      </w:pPr>
    </w:p>
    <w:p w:rsidR="008D2790" w:rsidRDefault="008D2790" w:rsidP="008F1731">
      <w:pPr>
        <w:widowControl w:val="0"/>
        <w:autoSpaceDE w:val="0"/>
        <w:autoSpaceDN w:val="0"/>
        <w:adjustRightInd w:val="0"/>
        <w:ind w:firstLine="540"/>
        <w:rPr>
          <w:color w:val="000000" w:themeColor="text1"/>
          <w:szCs w:val="28"/>
        </w:rPr>
      </w:pPr>
    </w:p>
    <w:p w:rsidR="008D2790" w:rsidRDefault="008D2790" w:rsidP="008F1731">
      <w:pPr>
        <w:widowControl w:val="0"/>
        <w:autoSpaceDE w:val="0"/>
        <w:autoSpaceDN w:val="0"/>
        <w:adjustRightInd w:val="0"/>
        <w:ind w:firstLine="540"/>
        <w:rPr>
          <w:color w:val="000000" w:themeColor="text1"/>
          <w:szCs w:val="28"/>
        </w:rPr>
      </w:pPr>
    </w:p>
    <w:p w:rsidR="008D2790" w:rsidRDefault="008D2790"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tbl>
      <w:tblPr>
        <w:tblStyle w:val="a6"/>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tblGrid>
      <w:tr w:rsidR="00C66A52" w:rsidTr="003F68FB">
        <w:trPr>
          <w:trHeight w:val="2684"/>
        </w:trPr>
        <w:tc>
          <w:tcPr>
            <w:tcW w:w="3055" w:type="dxa"/>
          </w:tcPr>
          <w:p w:rsidR="00C66A52" w:rsidRPr="00AB427F" w:rsidRDefault="00C66A52" w:rsidP="00C66A52">
            <w:pPr>
              <w:widowControl w:val="0"/>
              <w:autoSpaceDE w:val="0"/>
              <w:autoSpaceDN w:val="0"/>
              <w:adjustRightInd w:val="0"/>
              <w:outlineLvl w:val="1"/>
              <w:rPr>
                <w:rFonts w:ascii="Times New Roman" w:hAnsi="Times New Roman"/>
                <w:szCs w:val="28"/>
              </w:rPr>
            </w:pPr>
            <w:r w:rsidRPr="00AB427F">
              <w:rPr>
                <w:rFonts w:ascii="Times New Roman" w:hAnsi="Times New Roman"/>
                <w:szCs w:val="28"/>
              </w:rPr>
              <w:t xml:space="preserve">Приложение </w:t>
            </w:r>
            <w:r>
              <w:rPr>
                <w:rFonts w:ascii="Times New Roman" w:hAnsi="Times New Roman"/>
                <w:szCs w:val="28"/>
              </w:rPr>
              <w:t>№</w:t>
            </w:r>
            <w:r w:rsidRPr="00AB427F">
              <w:rPr>
                <w:rFonts w:ascii="Times New Roman" w:hAnsi="Times New Roman"/>
                <w:szCs w:val="28"/>
              </w:rPr>
              <w:t xml:space="preserve"> </w:t>
            </w:r>
            <w:r>
              <w:rPr>
                <w:rFonts w:ascii="Times New Roman" w:hAnsi="Times New Roman"/>
                <w:szCs w:val="28"/>
              </w:rPr>
              <w:t>3</w:t>
            </w:r>
          </w:p>
          <w:p w:rsidR="00C66A52" w:rsidRDefault="00C66A52" w:rsidP="00C66A52">
            <w:pPr>
              <w:widowControl w:val="0"/>
              <w:autoSpaceDE w:val="0"/>
              <w:autoSpaceDN w:val="0"/>
              <w:adjustRightInd w:val="0"/>
              <w:rPr>
                <w:rFonts w:ascii="Times New Roman" w:hAnsi="Times New Roman"/>
                <w:szCs w:val="28"/>
              </w:rPr>
            </w:pPr>
            <w:r w:rsidRPr="00AB427F">
              <w:rPr>
                <w:rFonts w:ascii="Times New Roman" w:hAnsi="Times New Roman"/>
                <w:szCs w:val="28"/>
              </w:rPr>
              <w:t>к Порядку</w:t>
            </w:r>
            <w:r>
              <w:rPr>
                <w:rFonts w:ascii="Times New Roman" w:hAnsi="Times New Roman"/>
                <w:szCs w:val="28"/>
              </w:rPr>
              <w:t xml:space="preserve"> </w:t>
            </w:r>
            <w:r w:rsidRPr="00AB427F">
              <w:rPr>
                <w:rFonts w:ascii="Times New Roman" w:hAnsi="Times New Roman"/>
                <w:szCs w:val="28"/>
              </w:rPr>
              <w:t>и условиям формирования</w:t>
            </w:r>
            <w:r>
              <w:rPr>
                <w:rFonts w:ascii="Times New Roman" w:hAnsi="Times New Roman"/>
                <w:szCs w:val="28"/>
              </w:rPr>
              <w:t xml:space="preserve"> муниципального</w:t>
            </w:r>
            <w:r w:rsidRPr="00AB427F">
              <w:rPr>
                <w:rFonts w:ascii="Times New Roman" w:hAnsi="Times New Roman"/>
                <w:szCs w:val="28"/>
              </w:rPr>
              <w:t xml:space="preserve"> задания</w:t>
            </w:r>
            <w:r>
              <w:rPr>
                <w:rFonts w:ascii="Times New Roman" w:hAnsi="Times New Roman"/>
                <w:szCs w:val="28"/>
              </w:rPr>
              <w:t xml:space="preserve"> </w:t>
            </w:r>
            <w:r w:rsidRPr="00AB427F">
              <w:rPr>
                <w:rFonts w:ascii="Times New Roman" w:hAnsi="Times New Roman"/>
                <w:szCs w:val="28"/>
              </w:rPr>
              <w:t xml:space="preserve">в отношении </w:t>
            </w:r>
            <w:r>
              <w:rPr>
                <w:rFonts w:ascii="Times New Roman" w:hAnsi="Times New Roman"/>
                <w:szCs w:val="28"/>
              </w:rPr>
              <w:t xml:space="preserve">муниципальных </w:t>
            </w:r>
            <w:r w:rsidRPr="00AB427F">
              <w:rPr>
                <w:rFonts w:ascii="Times New Roman" w:hAnsi="Times New Roman"/>
                <w:szCs w:val="28"/>
              </w:rPr>
              <w:t>учреждений и финансового</w:t>
            </w:r>
            <w:r>
              <w:rPr>
                <w:rFonts w:ascii="Times New Roman" w:hAnsi="Times New Roman"/>
                <w:szCs w:val="28"/>
              </w:rPr>
              <w:t xml:space="preserve"> </w:t>
            </w:r>
            <w:r w:rsidRPr="00AB427F">
              <w:rPr>
                <w:rFonts w:ascii="Times New Roman" w:hAnsi="Times New Roman"/>
                <w:szCs w:val="28"/>
              </w:rPr>
              <w:t>обеспечения выполнения</w:t>
            </w:r>
            <w:r>
              <w:rPr>
                <w:rFonts w:ascii="Times New Roman" w:hAnsi="Times New Roman"/>
                <w:szCs w:val="28"/>
              </w:rPr>
              <w:t xml:space="preserve"> муниципального</w:t>
            </w:r>
            <w:r w:rsidRPr="00AB427F">
              <w:rPr>
                <w:rFonts w:ascii="Times New Roman" w:hAnsi="Times New Roman"/>
                <w:szCs w:val="28"/>
              </w:rPr>
              <w:t xml:space="preserve"> задания</w:t>
            </w:r>
          </w:p>
        </w:tc>
      </w:tr>
    </w:tbl>
    <w:p w:rsidR="00C66A52" w:rsidRDefault="00C66A52" w:rsidP="008F1731">
      <w:pPr>
        <w:widowControl w:val="0"/>
        <w:autoSpaceDE w:val="0"/>
        <w:autoSpaceDN w:val="0"/>
        <w:adjustRightInd w:val="0"/>
        <w:jc w:val="right"/>
        <w:outlineLvl w:val="1"/>
        <w:rPr>
          <w:szCs w:val="28"/>
        </w:rPr>
      </w:pPr>
    </w:p>
    <w:p w:rsidR="00C66A52" w:rsidRPr="00AB427F" w:rsidRDefault="00C66A52" w:rsidP="008F1731">
      <w:pPr>
        <w:widowControl w:val="0"/>
        <w:autoSpaceDE w:val="0"/>
        <w:autoSpaceDN w:val="0"/>
        <w:adjustRightInd w:val="0"/>
        <w:jc w:val="center"/>
        <w:rPr>
          <w:szCs w:val="28"/>
        </w:rPr>
      </w:pPr>
      <w:bookmarkStart w:id="10" w:name="Par489"/>
      <w:bookmarkEnd w:id="10"/>
      <w:r w:rsidRPr="00AB427F">
        <w:rPr>
          <w:szCs w:val="28"/>
        </w:rPr>
        <w:t>Примерная форма соглашения</w:t>
      </w:r>
    </w:p>
    <w:p w:rsidR="00C66A52" w:rsidRPr="00AB427F" w:rsidRDefault="00C66A52" w:rsidP="008F1731">
      <w:pPr>
        <w:widowControl w:val="0"/>
        <w:autoSpaceDE w:val="0"/>
        <w:autoSpaceDN w:val="0"/>
        <w:adjustRightInd w:val="0"/>
        <w:jc w:val="center"/>
        <w:rPr>
          <w:szCs w:val="28"/>
        </w:rPr>
      </w:pPr>
      <w:r w:rsidRPr="00AB427F">
        <w:rPr>
          <w:szCs w:val="28"/>
        </w:rPr>
        <w:t>о порядке и условиях предоставления субсидии на финансовое</w:t>
      </w:r>
    </w:p>
    <w:p w:rsidR="00C66A52" w:rsidRPr="00AB427F" w:rsidRDefault="00C66A52" w:rsidP="008F1731">
      <w:pPr>
        <w:widowControl w:val="0"/>
        <w:autoSpaceDE w:val="0"/>
        <w:autoSpaceDN w:val="0"/>
        <w:adjustRightInd w:val="0"/>
        <w:jc w:val="center"/>
        <w:rPr>
          <w:szCs w:val="28"/>
        </w:rPr>
      </w:pPr>
      <w:r w:rsidRPr="00AB427F">
        <w:rPr>
          <w:szCs w:val="28"/>
        </w:rPr>
        <w:t xml:space="preserve">обеспечение выполнения </w:t>
      </w:r>
      <w:r>
        <w:rPr>
          <w:szCs w:val="28"/>
        </w:rPr>
        <w:t>муниципального</w:t>
      </w:r>
      <w:r w:rsidRPr="00AB427F">
        <w:rPr>
          <w:szCs w:val="28"/>
        </w:rPr>
        <w:t xml:space="preserve"> задания между</w:t>
      </w:r>
    </w:p>
    <w:p w:rsidR="00C66A52" w:rsidRPr="00AB427F" w:rsidRDefault="00C66A52" w:rsidP="008F1731">
      <w:pPr>
        <w:widowControl w:val="0"/>
        <w:autoSpaceDE w:val="0"/>
        <w:autoSpaceDN w:val="0"/>
        <w:adjustRightInd w:val="0"/>
        <w:jc w:val="center"/>
        <w:rPr>
          <w:szCs w:val="28"/>
        </w:rPr>
      </w:pPr>
      <w:r>
        <w:rPr>
          <w:szCs w:val="28"/>
        </w:rPr>
        <w:t>муниципальным</w:t>
      </w:r>
      <w:r w:rsidRPr="00AB427F">
        <w:rPr>
          <w:szCs w:val="28"/>
        </w:rPr>
        <w:t xml:space="preserve"> бюджетным учреждением или </w:t>
      </w:r>
      <w:r>
        <w:rPr>
          <w:szCs w:val="28"/>
        </w:rPr>
        <w:t>муниципальным</w:t>
      </w:r>
      <w:r w:rsidRPr="00AB427F">
        <w:rPr>
          <w:szCs w:val="28"/>
        </w:rPr>
        <w:t xml:space="preserve"> автономным учреждением и </w:t>
      </w:r>
      <w:r>
        <w:rPr>
          <w:szCs w:val="28"/>
        </w:rPr>
        <w:t>администрацией сельсовета</w:t>
      </w:r>
      <w:r w:rsidRPr="00AB427F">
        <w:rPr>
          <w:szCs w:val="28"/>
        </w:rPr>
        <w:t>, осуществляющ</w:t>
      </w:r>
      <w:r>
        <w:rPr>
          <w:szCs w:val="28"/>
        </w:rPr>
        <w:t>ей</w:t>
      </w:r>
    </w:p>
    <w:p w:rsidR="00C66A52" w:rsidRPr="00AB427F" w:rsidRDefault="00C66A52" w:rsidP="008F1731">
      <w:pPr>
        <w:widowControl w:val="0"/>
        <w:autoSpaceDE w:val="0"/>
        <w:autoSpaceDN w:val="0"/>
        <w:adjustRightInd w:val="0"/>
        <w:jc w:val="center"/>
        <w:rPr>
          <w:szCs w:val="28"/>
        </w:rPr>
      </w:pPr>
      <w:r w:rsidRPr="00AB427F">
        <w:rPr>
          <w:szCs w:val="28"/>
        </w:rPr>
        <w:t xml:space="preserve">функции и полномочия учредителя в отношении </w:t>
      </w:r>
      <w:r>
        <w:rPr>
          <w:szCs w:val="28"/>
        </w:rPr>
        <w:t>муниципального</w:t>
      </w:r>
      <w:r w:rsidRPr="00AB427F">
        <w:rPr>
          <w:szCs w:val="28"/>
        </w:rPr>
        <w:t xml:space="preserve"> </w:t>
      </w:r>
      <w:r>
        <w:rPr>
          <w:szCs w:val="28"/>
        </w:rPr>
        <w:t xml:space="preserve"> </w:t>
      </w:r>
      <w:r w:rsidRPr="00AB427F">
        <w:rPr>
          <w:szCs w:val="28"/>
        </w:rPr>
        <w:t>бюджетного учреждения (</w:t>
      </w:r>
      <w:r>
        <w:rPr>
          <w:szCs w:val="28"/>
        </w:rPr>
        <w:t>муниципального</w:t>
      </w:r>
      <w:r w:rsidRPr="00AB427F">
        <w:rPr>
          <w:szCs w:val="28"/>
        </w:rPr>
        <w:t xml:space="preserve"> автономного учреждения)</w:t>
      </w:r>
    </w:p>
    <w:p w:rsidR="00C66A52" w:rsidRPr="00AB427F" w:rsidRDefault="00C66A52" w:rsidP="008F1731">
      <w:pPr>
        <w:widowControl w:val="0"/>
        <w:autoSpaceDE w:val="0"/>
        <w:autoSpaceDN w:val="0"/>
        <w:adjustRightInd w:val="0"/>
        <w:ind w:firstLine="540"/>
        <w:rPr>
          <w:szCs w:val="28"/>
        </w:rPr>
      </w:pPr>
    </w:p>
    <w:tbl>
      <w:tblPr>
        <w:tblW w:w="5000" w:type="pct"/>
        <w:tblLayout w:type="fixed"/>
        <w:tblCellMar>
          <w:left w:w="0" w:type="dxa"/>
          <w:right w:w="0" w:type="dxa"/>
        </w:tblCellMar>
        <w:tblLook w:val="0000"/>
      </w:tblPr>
      <w:tblGrid>
        <w:gridCol w:w="4734"/>
        <w:gridCol w:w="4734"/>
      </w:tblGrid>
      <w:tr w:rsidR="00C66A52" w:rsidRPr="00AB427F" w:rsidTr="00C66A52">
        <w:tc>
          <w:tcPr>
            <w:tcW w:w="4960" w:type="dxa"/>
            <w:tcMar>
              <w:top w:w="0" w:type="dxa"/>
              <w:left w:w="0" w:type="dxa"/>
              <w:bottom w:w="0" w:type="dxa"/>
              <w:right w:w="0" w:type="dxa"/>
            </w:tcMar>
          </w:tcPr>
          <w:p w:rsidR="00C66A52" w:rsidRPr="00AB427F" w:rsidRDefault="00C66A52" w:rsidP="00C66A52">
            <w:pPr>
              <w:widowControl w:val="0"/>
              <w:autoSpaceDE w:val="0"/>
              <w:autoSpaceDN w:val="0"/>
              <w:adjustRightInd w:val="0"/>
            </w:pPr>
            <w:r w:rsidRPr="00AB427F">
              <w:rPr>
                <w:szCs w:val="28"/>
              </w:rPr>
              <w:t>г. ___________________</w:t>
            </w:r>
          </w:p>
        </w:tc>
        <w:tc>
          <w:tcPr>
            <w:tcW w:w="4960" w:type="dxa"/>
            <w:tcMar>
              <w:top w:w="0" w:type="dxa"/>
              <w:left w:w="0" w:type="dxa"/>
              <w:bottom w:w="0" w:type="dxa"/>
              <w:right w:w="0" w:type="dxa"/>
            </w:tcMar>
          </w:tcPr>
          <w:p w:rsidR="00C66A52" w:rsidRPr="00AB427F" w:rsidRDefault="00C66A52" w:rsidP="00C66A52">
            <w:pPr>
              <w:widowControl w:val="0"/>
              <w:autoSpaceDE w:val="0"/>
              <w:autoSpaceDN w:val="0"/>
              <w:adjustRightInd w:val="0"/>
              <w:jc w:val="right"/>
            </w:pPr>
            <w:r>
              <w:rPr>
                <w:szCs w:val="28"/>
              </w:rPr>
              <w:t>«</w:t>
            </w:r>
            <w:r w:rsidRPr="00AB427F">
              <w:rPr>
                <w:szCs w:val="28"/>
              </w:rPr>
              <w:t>__</w:t>
            </w:r>
            <w:r>
              <w:rPr>
                <w:szCs w:val="28"/>
              </w:rPr>
              <w:t>»</w:t>
            </w:r>
            <w:r w:rsidRPr="00AB427F">
              <w:rPr>
                <w:szCs w:val="28"/>
              </w:rPr>
              <w:t> ___________ 20__ г.</w:t>
            </w:r>
          </w:p>
        </w:tc>
      </w:tr>
    </w:tbl>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ind w:firstLine="540"/>
        <w:rPr>
          <w:szCs w:val="28"/>
        </w:rPr>
      </w:pPr>
      <w:r>
        <w:rPr>
          <w:szCs w:val="28"/>
        </w:rPr>
        <w:t>Администрация сельсовета</w:t>
      </w:r>
      <w:r w:rsidRPr="00AB427F">
        <w:rPr>
          <w:szCs w:val="28"/>
        </w:rPr>
        <w:t>, осуществляющ</w:t>
      </w:r>
      <w:r>
        <w:rPr>
          <w:szCs w:val="28"/>
        </w:rPr>
        <w:t>ая</w:t>
      </w:r>
      <w:r w:rsidRPr="00AB427F">
        <w:rPr>
          <w:szCs w:val="28"/>
        </w:rPr>
        <w:t xml:space="preserve"> функции и полномочия учредителя в отношении </w:t>
      </w:r>
      <w:r>
        <w:rPr>
          <w:szCs w:val="28"/>
        </w:rPr>
        <w:t>муниципального</w:t>
      </w:r>
      <w:r w:rsidRPr="00AB427F">
        <w:rPr>
          <w:szCs w:val="28"/>
        </w:rPr>
        <w:t xml:space="preserve"> </w:t>
      </w:r>
      <w:r>
        <w:rPr>
          <w:szCs w:val="28"/>
        </w:rPr>
        <w:t xml:space="preserve"> </w:t>
      </w:r>
      <w:r w:rsidRPr="00AB427F">
        <w:rPr>
          <w:szCs w:val="28"/>
        </w:rPr>
        <w:t>бюджетного учреждения (</w:t>
      </w:r>
      <w:r>
        <w:rPr>
          <w:szCs w:val="28"/>
        </w:rPr>
        <w:t>муниципального</w:t>
      </w:r>
      <w:r w:rsidRPr="00AB427F">
        <w:rPr>
          <w:szCs w:val="28"/>
        </w:rPr>
        <w:t xml:space="preserve"> автономного учреждения), именуем</w:t>
      </w:r>
      <w:r>
        <w:rPr>
          <w:szCs w:val="28"/>
        </w:rPr>
        <w:t>ая</w:t>
      </w:r>
      <w:r w:rsidRPr="00AB427F">
        <w:rPr>
          <w:szCs w:val="28"/>
        </w:rPr>
        <w:t xml:space="preserve"> в дальнейшем </w:t>
      </w:r>
      <w:r>
        <w:rPr>
          <w:szCs w:val="28"/>
        </w:rPr>
        <w:t>«</w:t>
      </w:r>
      <w:r w:rsidRPr="00AB427F">
        <w:rPr>
          <w:szCs w:val="28"/>
        </w:rPr>
        <w:t>Уполномоченный орган</w:t>
      </w:r>
      <w:r>
        <w:rPr>
          <w:szCs w:val="28"/>
        </w:rPr>
        <w:t>»</w:t>
      </w:r>
      <w:r w:rsidRPr="00AB427F">
        <w:rPr>
          <w:szCs w:val="28"/>
        </w:rPr>
        <w:t xml:space="preserve">, в лице ____________________, действующего на основании ____________________, </w:t>
      </w:r>
      <w:r>
        <w:rPr>
          <w:szCs w:val="28"/>
        </w:rPr>
        <w:br/>
      </w:r>
      <w:r w:rsidRPr="00AB427F">
        <w:rPr>
          <w:szCs w:val="28"/>
        </w:rPr>
        <w:t xml:space="preserve">с одной стороны, и </w:t>
      </w:r>
      <w:r>
        <w:rPr>
          <w:szCs w:val="28"/>
        </w:rPr>
        <w:t>муниципальное</w:t>
      </w:r>
      <w:r w:rsidRPr="00AB427F">
        <w:rPr>
          <w:szCs w:val="28"/>
        </w:rPr>
        <w:t xml:space="preserve"> бюджетное учреждение (</w:t>
      </w:r>
      <w:r>
        <w:rPr>
          <w:szCs w:val="28"/>
        </w:rPr>
        <w:t>муниципальное</w:t>
      </w:r>
      <w:r w:rsidRPr="00AB427F">
        <w:rPr>
          <w:szCs w:val="28"/>
        </w:rPr>
        <w:t xml:space="preserve"> автономное учреждение), именуемое в дальнейшем </w:t>
      </w:r>
      <w:r>
        <w:rPr>
          <w:szCs w:val="28"/>
        </w:rPr>
        <w:t>«</w:t>
      </w:r>
      <w:r w:rsidRPr="00AB427F">
        <w:rPr>
          <w:szCs w:val="28"/>
        </w:rPr>
        <w:t>Учреждение</w:t>
      </w:r>
      <w:r>
        <w:rPr>
          <w:szCs w:val="28"/>
        </w:rPr>
        <w:t>»</w:t>
      </w:r>
      <w:r w:rsidRPr="00AB427F">
        <w:rPr>
          <w:szCs w:val="28"/>
        </w:rPr>
        <w:t xml:space="preserve">, в лице ___________________, действующего на основании ____________________, с другой стороны, вместе именуемые </w:t>
      </w:r>
      <w:r>
        <w:rPr>
          <w:szCs w:val="28"/>
        </w:rPr>
        <w:t>«</w:t>
      </w:r>
      <w:r w:rsidRPr="00AB427F">
        <w:rPr>
          <w:szCs w:val="28"/>
        </w:rPr>
        <w:t>Стороны</w:t>
      </w:r>
      <w:r>
        <w:rPr>
          <w:szCs w:val="28"/>
        </w:rPr>
        <w:t>»</w:t>
      </w:r>
      <w:r w:rsidRPr="00AB427F">
        <w:rPr>
          <w:szCs w:val="28"/>
        </w:rPr>
        <w:t xml:space="preserve">, заключили настоящее соглашение (далее по тексту </w:t>
      </w:r>
      <w:r>
        <w:rPr>
          <w:szCs w:val="28"/>
        </w:rPr>
        <w:t xml:space="preserve">– </w:t>
      </w:r>
      <w:r w:rsidRPr="00AB427F">
        <w:rPr>
          <w:szCs w:val="28"/>
        </w:rPr>
        <w:t xml:space="preserve">Соглашение) </w:t>
      </w:r>
      <w:r>
        <w:rPr>
          <w:szCs w:val="28"/>
        </w:rPr>
        <w:br/>
      </w:r>
      <w:r w:rsidRPr="00AB427F">
        <w:rPr>
          <w:szCs w:val="28"/>
        </w:rPr>
        <w:t>о нижеследующем:</w:t>
      </w:r>
    </w:p>
    <w:p w:rsidR="00C66A52" w:rsidRPr="007762D2" w:rsidRDefault="00C66A52" w:rsidP="008F1731">
      <w:pPr>
        <w:widowControl w:val="0"/>
        <w:autoSpaceDE w:val="0"/>
        <w:autoSpaceDN w:val="0"/>
        <w:adjustRightInd w:val="0"/>
        <w:ind w:firstLine="540"/>
        <w:rPr>
          <w:sz w:val="20"/>
          <w:szCs w:val="20"/>
        </w:rPr>
      </w:pPr>
    </w:p>
    <w:p w:rsidR="00C66A52" w:rsidRPr="007762D2" w:rsidRDefault="00C66A52" w:rsidP="008F1731">
      <w:pPr>
        <w:pStyle w:val="a5"/>
        <w:widowControl w:val="0"/>
        <w:numPr>
          <w:ilvl w:val="0"/>
          <w:numId w:val="1"/>
        </w:numPr>
        <w:autoSpaceDE w:val="0"/>
        <w:autoSpaceDN w:val="0"/>
        <w:adjustRightInd w:val="0"/>
        <w:jc w:val="center"/>
        <w:outlineLvl w:val="2"/>
        <w:rPr>
          <w:szCs w:val="28"/>
        </w:rPr>
      </w:pPr>
      <w:bookmarkStart w:id="11" w:name="Par502"/>
      <w:bookmarkEnd w:id="11"/>
      <w:r w:rsidRPr="007762D2">
        <w:rPr>
          <w:szCs w:val="28"/>
        </w:rPr>
        <w:t>Предмет Соглашения</w:t>
      </w:r>
    </w:p>
    <w:p w:rsidR="00C66A52" w:rsidRPr="007762D2" w:rsidRDefault="00C66A52" w:rsidP="008F1731">
      <w:pPr>
        <w:pStyle w:val="a5"/>
        <w:widowControl w:val="0"/>
        <w:autoSpaceDE w:val="0"/>
        <w:autoSpaceDN w:val="0"/>
        <w:adjustRightInd w:val="0"/>
        <w:outlineLvl w:val="2"/>
        <w:rPr>
          <w:sz w:val="20"/>
          <w:szCs w:val="20"/>
        </w:rPr>
      </w:pPr>
    </w:p>
    <w:p w:rsidR="00C66A52" w:rsidRPr="00AB427F" w:rsidRDefault="00C66A52" w:rsidP="008F1731">
      <w:pPr>
        <w:widowControl w:val="0"/>
        <w:autoSpaceDE w:val="0"/>
        <w:autoSpaceDN w:val="0"/>
        <w:adjustRightInd w:val="0"/>
        <w:ind w:firstLine="540"/>
        <w:rPr>
          <w:szCs w:val="28"/>
        </w:rPr>
      </w:pPr>
      <w:r w:rsidRPr="00AB427F">
        <w:rPr>
          <w:szCs w:val="28"/>
        </w:rPr>
        <w:t xml:space="preserve">Предметом настоящего Соглашения является определение порядка и условий предоставления Уполномоченным органом Учреждению субсидии из </w:t>
      </w:r>
      <w:r>
        <w:rPr>
          <w:szCs w:val="28"/>
        </w:rPr>
        <w:t xml:space="preserve">местного </w:t>
      </w:r>
      <w:r w:rsidRPr="00AB427F">
        <w:rPr>
          <w:szCs w:val="28"/>
        </w:rPr>
        <w:t xml:space="preserve">бюджета на финансовое обеспечение выполнения </w:t>
      </w:r>
      <w:r>
        <w:rPr>
          <w:szCs w:val="28"/>
        </w:rPr>
        <w:t>муниципального</w:t>
      </w:r>
      <w:r w:rsidRPr="00AB427F">
        <w:rPr>
          <w:szCs w:val="28"/>
        </w:rPr>
        <w:t xml:space="preserve"> задания на оказание </w:t>
      </w:r>
      <w:r>
        <w:rPr>
          <w:szCs w:val="28"/>
        </w:rPr>
        <w:t>муниципальных</w:t>
      </w:r>
      <w:r w:rsidRPr="00AB427F">
        <w:rPr>
          <w:szCs w:val="28"/>
        </w:rPr>
        <w:t xml:space="preserve"> услуг (выполнение работ) (далее </w:t>
      </w:r>
      <w:r>
        <w:rPr>
          <w:szCs w:val="28"/>
        </w:rPr>
        <w:t>–</w:t>
      </w:r>
      <w:r w:rsidRPr="00AB427F">
        <w:rPr>
          <w:szCs w:val="28"/>
        </w:rPr>
        <w:t xml:space="preserve"> </w:t>
      </w:r>
      <w:r>
        <w:rPr>
          <w:szCs w:val="28"/>
        </w:rPr>
        <w:t>муниципальное</w:t>
      </w:r>
      <w:r w:rsidRPr="00AB427F">
        <w:rPr>
          <w:szCs w:val="28"/>
        </w:rPr>
        <w:t xml:space="preserve"> задание).</w:t>
      </w:r>
    </w:p>
    <w:p w:rsidR="00C66A52" w:rsidRPr="007762D2" w:rsidRDefault="00C66A52" w:rsidP="008F1731">
      <w:pPr>
        <w:widowControl w:val="0"/>
        <w:autoSpaceDE w:val="0"/>
        <w:autoSpaceDN w:val="0"/>
        <w:adjustRightInd w:val="0"/>
        <w:ind w:firstLine="540"/>
        <w:rPr>
          <w:sz w:val="20"/>
          <w:szCs w:val="20"/>
        </w:rPr>
      </w:pPr>
    </w:p>
    <w:p w:rsidR="00C66A52" w:rsidRDefault="00C66A52" w:rsidP="008F1731">
      <w:pPr>
        <w:widowControl w:val="0"/>
        <w:autoSpaceDE w:val="0"/>
        <w:autoSpaceDN w:val="0"/>
        <w:adjustRightInd w:val="0"/>
        <w:jc w:val="center"/>
        <w:outlineLvl w:val="2"/>
        <w:rPr>
          <w:szCs w:val="28"/>
        </w:rPr>
      </w:pPr>
      <w:bookmarkStart w:id="12" w:name="Par506"/>
      <w:bookmarkEnd w:id="12"/>
      <w:r w:rsidRPr="00AB427F">
        <w:rPr>
          <w:szCs w:val="28"/>
        </w:rPr>
        <w:t>2. Права и обязанности Сторон</w:t>
      </w:r>
    </w:p>
    <w:p w:rsidR="00C66A52" w:rsidRPr="007762D2" w:rsidRDefault="00C66A52" w:rsidP="008F1731">
      <w:pPr>
        <w:widowControl w:val="0"/>
        <w:autoSpaceDE w:val="0"/>
        <w:autoSpaceDN w:val="0"/>
        <w:adjustRightInd w:val="0"/>
        <w:jc w:val="center"/>
        <w:outlineLvl w:val="2"/>
        <w:rPr>
          <w:sz w:val="20"/>
          <w:szCs w:val="20"/>
        </w:rPr>
      </w:pPr>
    </w:p>
    <w:p w:rsidR="00C66A52" w:rsidRPr="00AB427F" w:rsidRDefault="00C66A52" w:rsidP="008F1731">
      <w:pPr>
        <w:widowControl w:val="0"/>
        <w:autoSpaceDE w:val="0"/>
        <w:autoSpaceDN w:val="0"/>
        <w:adjustRightInd w:val="0"/>
        <w:ind w:firstLine="540"/>
        <w:rPr>
          <w:szCs w:val="28"/>
        </w:rPr>
      </w:pPr>
      <w:r>
        <w:rPr>
          <w:szCs w:val="28"/>
        </w:rPr>
        <w:t>2.1. </w:t>
      </w:r>
      <w:r w:rsidRPr="00AB427F">
        <w:rPr>
          <w:szCs w:val="28"/>
        </w:rPr>
        <w:t>Уполномоченный орган обязуется:</w:t>
      </w:r>
    </w:p>
    <w:p w:rsidR="00C66A52" w:rsidRPr="00AB427F" w:rsidRDefault="00C66A52" w:rsidP="008F1731">
      <w:pPr>
        <w:widowControl w:val="0"/>
        <w:autoSpaceDE w:val="0"/>
        <w:autoSpaceDN w:val="0"/>
        <w:adjustRightInd w:val="0"/>
        <w:ind w:firstLine="540"/>
        <w:rPr>
          <w:szCs w:val="28"/>
        </w:rPr>
      </w:pPr>
      <w:r>
        <w:rPr>
          <w:szCs w:val="28"/>
        </w:rPr>
        <w:t>2.1.1. </w:t>
      </w:r>
      <w:r w:rsidRPr="00AB427F">
        <w:rPr>
          <w:szCs w:val="28"/>
        </w:rPr>
        <w:t>Перечислять Учреждению субсидию в размере и в соответствии с графиком перечисления субсидии, являющимся неотъемлемой частью настоящего</w:t>
      </w:r>
      <w:r>
        <w:rPr>
          <w:szCs w:val="28"/>
        </w:rPr>
        <w:t xml:space="preserve"> </w:t>
      </w:r>
      <w:r w:rsidRPr="00AB427F">
        <w:rPr>
          <w:szCs w:val="28"/>
        </w:rPr>
        <w:t>Соглашения и оформленным в соответствии с приложением.</w:t>
      </w:r>
    </w:p>
    <w:p w:rsidR="00C66A52" w:rsidRPr="00AB427F" w:rsidRDefault="00C66A52" w:rsidP="008F1731">
      <w:pPr>
        <w:widowControl w:val="0"/>
        <w:autoSpaceDE w:val="0"/>
        <w:autoSpaceDN w:val="0"/>
        <w:adjustRightInd w:val="0"/>
        <w:ind w:firstLine="540"/>
        <w:rPr>
          <w:szCs w:val="28"/>
        </w:rPr>
      </w:pPr>
      <w:r>
        <w:rPr>
          <w:szCs w:val="28"/>
        </w:rPr>
        <w:t>2.1.2. </w:t>
      </w:r>
      <w:r w:rsidRPr="00AB427F">
        <w:rPr>
          <w:szCs w:val="28"/>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66A52" w:rsidRPr="00AB427F" w:rsidRDefault="00C66A52" w:rsidP="008F1731">
      <w:pPr>
        <w:widowControl w:val="0"/>
        <w:autoSpaceDE w:val="0"/>
        <w:autoSpaceDN w:val="0"/>
        <w:adjustRightInd w:val="0"/>
        <w:ind w:firstLine="540"/>
        <w:rPr>
          <w:szCs w:val="28"/>
        </w:rPr>
      </w:pPr>
      <w:r>
        <w:rPr>
          <w:szCs w:val="28"/>
        </w:rPr>
        <w:t>2.2. </w:t>
      </w:r>
      <w:r w:rsidRPr="00AB427F">
        <w:rPr>
          <w:szCs w:val="28"/>
        </w:rPr>
        <w:t>Уполномоченный орган вправе:</w:t>
      </w:r>
    </w:p>
    <w:p w:rsidR="00C66A52" w:rsidRPr="00AB427F" w:rsidRDefault="00C66A52" w:rsidP="008F1731">
      <w:pPr>
        <w:widowControl w:val="0"/>
        <w:autoSpaceDE w:val="0"/>
        <w:autoSpaceDN w:val="0"/>
        <w:adjustRightInd w:val="0"/>
        <w:ind w:firstLine="540"/>
        <w:rPr>
          <w:szCs w:val="28"/>
        </w:rPr>
      </w:pPr>
      <w:r>
        <w:rPr>
          <w:szCs w:val="28"/>
        </w:rPr>
        <w:t>2.2.1. </w:t>
      </w:r>
      <w:r w:rsidRPr="00AB427F">
        <w:rPr>
          <w:szCs w:val="28"/>
        </w:rPr>
        <w:t xml:space="preserve">Уменьшать размер предоставляемой в соответствии с настоящим Соглашением субсидии в течение срока выполнения </w:t>
      </w:r>
      <w:r>
        <w:rPr>
          <w:szCs w:val="28"/>
        </w:rPr>
        <w:t>муниципального</w:t>
      </w:r>
      <w:r w:rsidRPr="00AB427F">
        <w:rPr>
          <w:szCs w:val="28"/>
        </w:rPr>
        <w:t xml:space="preserve"> задания только в случае внесения соответствующих изменений в </w:t>
      </w:r>
      <w:r>
        <w:rPr>
          <w:szCs w:val="28"/>
        </w:rPr>
        <w:t>муниципальное</w:t>
      </w:r>
      <w:r w:rsidRPr="00AB427F">
        <w:rPr>
          <w:szCs w:val="28"/>
        </w:rPr>
        <w:t xml:space="preserve"> задание.</w:t>
      </w:r>
    </w:p>
    <w:p w:rsidR="00C66A52" w:rsidRPr="00AB427F" w:rsidRDefault="00C66A52" w:rsidP="008F1731">
      <w:pPr>
        <w:widowControl w:val="0"/>
        <w:autoSpaceDE w:val="0"/>
        <w:autoSpaceDN w:val="0"/>
        <w:adjustRightInd w:val="0"/>
        <w:ind w:firstLine="540"/>
        <w:rPr>
          <w:szCs w:val="28"/>
        </w:rPr>
      </w:pPr>
      <w:r>
        <w:rPr>
          <w:szCs w:val="28"/>
        </w:rPr>
        <w:t>2.2.2. </w:t>
      </w:r>
      <w:r w:rsidRPr="00AB427F">
        <w:rPr>
          <w:szCs w:val="28"/>
        </w:rPr>
        <w:t>Приостановить предоставление субсидии, если в установленные настоящим Соглашением сроки не получены отч</w:t>
      </w:r>
      <w:r>
        <w:rPr>
          <w:szCs w:val="28"/>
        </w:rPr>
        <w:t>ё</w:t>
      </w:r>
      <w:r w:rsidRPr="00AB427F">
        <w:rPr>
          <w:szCs w:val="28"/>
        </w:rPr>
        <w:t xml:space="preserve">ты о выполнении </w:t>
      </w:r>
      <w:r>
        <w:rPr>
          <w:szCs w:val="28"/>
        </w:rPr>
        <w:t>муниципального</w:t>
      </w:r>
      <w:r w:rsidRPr="00AB427F">
        <w:rPr>
          <w:szCs w:val="28"/>
        </w:rPr>
        <w:t xml:space="preserve"> задания за отч</w:t>
      </w:r>
      <w:r>
        <w:rPr>
          <w:szCs w:val="28"/>
        </w:rPr>
        <w:t>ё</w:t>
      </w:r>
      <w:r w:rsidRPr="00AB427F">
        <w:rPr>
          <w:szCs w:val="28"/>
        </w:rPr>
        <w:t>тный период.</w:t>
      </w:r>
    </w:p>
    <w:p w:rsidR="00C66A52" w:rsidRPr="00AB427F" w:rsidRDefault="00C66A52" w:rsidP="008F1731">
      <w:pPr>
        <w:widowControl w:val="0"/>
        <w:autoSpaceDE w:val="0"/>
        <w:autoSpaceDN w:val="0"/>
        <w:adjustRightInd w:val="0"/>
        <w:ind w:firstLine="540"/>
        <w:rPr>
          <w:szCs w:val="28"/>
        </w:rPr>
      </w:pPr>
      <w:r>
        <w:rPr>
          <w:szCs w:val="28"/>
        </w:rPr>
        <w:t>2.3. </w:t>
      </w:r>
      <w:r w:rsidRPr="00AB427F">
        <w:rPr>
          <w:szCs w:val="28"/>
        </w:rPr>
        <w:t>Учреждение обязуется:</w:t>
      </w:r>
    </w:p>
    <w:p w:rsidR="00C66A52" w:rsidRPr="00AB427F" w:rsidRDefault="00C66A52" w:rsidP="008F1731">
      <w:pPr>
        <w:widowControl w:val="0"/>
        <w:autoSpaceDE w:val="0"/>
        <w:autoSpaceDN w:val="0"/>
        <w:adjustRightInd w:val="0"/>
        <w:ind w:firstLine="540"/>
        <w:rPr>
          <w:szCs w:val="28"/>
        </w:rPr>
      </w:pPr>
      <w:r>
        <w:rPr>
          <w:szCs w:val="28"/>
        </w:rPr>
        <w:t>2.3.1. </w:t>
      </w:r>
      <w:r w:rsidRPr="00AB427F">
        <w:rPr>
          <w:szCs w:val="28"/>
        </w:rPr>
        <w:t xml:space="preserve">Осуществлять использование субсидии в целях оказания </w:t>
      </w:r>
      <w:r>
        <w:rPr>
          <w:szCs w:val="28"/>
        </w:rPr>
        <w:t>муниципальных</w:t>
      </w:r>
      <w:r w:rsidRPr="00AB427F">
        <w:rPr>
          <w:szCs w:val="28"/>
        </w:rPr>
        <w:t xml:space="preserve"> услуг (выполнения работ) в соответствии с требованиями к качеству и (или) объ</w:t>
      </w:r>
      <w:r>
        <w:rPr>
          <w:szCs w:val="28"/>
        </w:rPr>
        <w:t>ё</w:t>
      </w:r>
      <w:r w:rsidRPr="00AB427F">
        <w:rPr>
          <w:szCs w:val="28"/>
        </w:rPr>
        <w:t xml:space="preserve">му (содержанию), порядку оказания </w:t>
      </w:r>
      <w:r>
        <w:rPr>
          <w:szCs w:val="28"/>
        </w:rPr>
        <w:t>муниципальных</w:t>
      </w:r>
      <w:r w:rsidRPr="00AB427F">
        <w:rPr>
          <w:szCs w:val="28"/>
        </w:rPr>
        <w:t xml:space="preserve"> услуг (выполнения работ), определенными </w:t>
      </w:r>
      <w:r>
        <w:rPr>
          <w:szCs w:val="28"/>
        </w:rPr>
        <w:t>муниципальным</w:t>
      </w:r>
      <w:r w:rsidRPr="00AB427F">
        <w:rPr>
          <w:szCs w:val="28"/>
        </w:rPr>
        <w:t xml:space="preserve"> заданием.</w:t>
      </w:r>
    </w:p>
    <w:p w:rsidR="00C66A52" w:rsidRPr="00AB427F" w:rsidRDefault="00C66A52" w:rsidP="008F1731">
      <w:pPr>
        <w:widowControl w:val="0"/>
        <w:autoSpaceDE w:val="0"/>
        <w:autoSpaceDN w:val="0"/>
        <w:adjustRightInd w:val="0"/>
        <w:ind w:firstLine="540"/>
        <w:rPr>
          <w:szCs w:val="28"/>
        </w:rPr>
      </w:pPr>
      <w:r>
        <w:rPr>
          <w:szCs w:val="28"/>
        </w:rPr>
        <w:t>2.3.2. </w:t>
      </w:r>
      <w:r w:rsidRPr="00AB427F">
        <w:rPr>
          <w:szCs w:val="28"/>
        </w:rPr>
        <w:t xml:space="preserve">Своевременно информировать Уполномоченный орган об изменении условий оказания </w:t>
      </w:r>
      <w:r>
        <w:rPr>
          <w:szCs w:val="28"/>
        </w:rPr>
        <w:t>муниципальных</w:t>
      </w:r>
      <w:r w:rsidRPr="00AB427F">
        <w:rPr>
          <w:szCs w:val="28"/>
        </w:rPr>
        <w:t xml:space="preserve"> услуг (выполнения работ), которые могут повлиять на изменение размера субсидии.</w:t>
      </w:r>
    </w:p>
    <w:p w:rsidR="00C66A52" w:rsidRPr="00AB427F" w:rsidRDefault="00C66A52" w:rsidP="008F1731">
      <w:pPr>
        <w:widowControl w:val="0"/>
        <w:autoSpaceDE w:val="0"/>
        <w:autoSpaceDN w:val="0"/>
        <w:adjustRightInd w:val="0"/>
        <w:ind w:firstLine="540"/>
        <w:rPr>
          <w:szCs w:val="28"/>
        </w:rPr>
      </w:pPr>
      <w:r>
        <w:rPr>
          <w:szCs w:val="28"/>
        </w:rPr>
        <w:t>2.3.3. </w:t>
      </w:r>
      <w:r w:rsidRPr="00AB427F">
        <w:rPr>
          <w:szCs w:val="28"/>
        </w:rPr>
        <w:t>Представлять в Уполномоченный орган отч</w:t>
      </w:r>
      <w:r>
        <w:rPr>
          <w:szCs w:val="28"/>
        </w:rPr>
        <w:t>ё</w:t>
      </w:r>
      <w:r w:rsidRPr="00AB427F">
        <w:rPr>
          <w:szCs w:val="28"/>
        </w:rPr>
        <w:t xml:space="preserve">т об исполнении </w:t>
      </w:r>
      <w:r>
        <w:rPr>
          <w:szCs w:val="28"/>
        </w:rPr>
        <w:t>муниципального</w:t>
      </w:r>
      <w:r w:rsidRPr="00AB427F">
        <w:rPr>
          <w:szCs w:val="28"/>
        </w:rPr>
        <w:t xml:space="preserve"> задания за первый, второй, третий кварталы текущего финансового года в срок до 2</w:t>
      </w:r>
      <w:r>
        <w:rPr>
          <w:szCs w:val="28"/>
        </w:rPr>
        <w:t>5</w:t>
      </w:r>
      <w:r w:rsidRPr="00AB427F">
        <w:rPr>
          <w:szCs w:val="28"/>
        </w:rPr>
        <w:t xml:space="preserve"> числа месяца, следующего за отч</w:t>
      </w:r>
      <w:r>
        <w:rPr>
          <w:szCs w:val="28"/>
        </w:rPr>
        <w:t>ё</w:t>
      </w:r>
      <w:r w:rsidRPr="00AB427F">
        <w:rPr>
          <w:szCs w:val="28"/>
        </w:rPr>
        <w:t xml:space="preserve">тным кварталом, и в срок до </w:t>
      </w:r>
      <w:r>
        <w:rPr>
          <w:szCs w:val="28"/>
        </w:rPr>
        <w:t>1</w:t>
      </w:r>
      <w:r w:rsidRPr="00AB427F">
        <w:rPr>
          <w:szCs w:val="28"/>
        </w:rPr>
        <w:t xml:space="preserve"> </w:t>
      </w:r>
      <w:r>
        <w:rPr>
          <w:szCs w:val="28"/>
        </w:rPr>
        <w:t>февраля</w:t>
      </w:r>
      <w:r w:rsidRPr="00AB427F">
        <w:rPr>
          <w:szCs w:val="28"/>
        </w:rPr>
        <w:t xml:space="preserve"> текущего финансового года отч</w:t>
      </w:r>
      <w:r>
        <w:rPr>
          <w:szCs w:val="28"/>
        </w:rPr>
        <w:t>ё</w:t>
      </w:r>
      <w:r w:rsidRPr="00AB427F">
        <w:rPr>
          <w:szCs w:val="28"/>
        </w:rPr>
        <w:t xml:space="preserve">т об исполнении </w:t>
      </w:r>
      <w:r>
        <w:rPr>
          <w:szCs w:val="28"/>
        </w:rPr>
        <w:t>муниципального</w:t>
      </w:r>
      <w:r w:rsidRPr="00AB427F">
        <w:rPr>
          <w:szCs w:val="28"/>
        </w:rPr>
        <w:t xml:space="preserve"> задания за отч</w:t>
      </w:r>
      <w:r>
        <w:rPr>
          <w:szCs w:val="28"/>
        </w:rPr>
        <w:t>ё</w:t>
      </w:r>
      <w:r w:rsidRPr="00AB427F">
        <w:rPr>
          <w:szCs w:val="28"/>
        </w:rPr>
        <w:t>тный финансовый год.</w:t>
      </w:r>
    </w:p>
    <w:p w:rsidR="00C66A52" w:rsidRPr="00AB427F" w:rsidRDefault="00C66A52" w:rsidP="008F1731">
      <w:pPr>
        <w:widowControl w:val="0"/>
        <w:autoSpaceDE w:val="0"/>
        <w:autoSpaceDN w:val="0"/>
        <w:adjustRightInd w:val="0"/>
        <w:ind w:firstLine="540"/>
        <w:rPr>
          <w:szCs w:val="28"/>
        </w:rPr>
      </w:pPr>
      <w:r>
        <w:rPr>
          <w:szCs w:val="28"/>
        </w:rPr>
        <w:t>2.4. </w:t>
      </w:r>
      <w:r w:rsidRPr="00AB427F">
        <w:rPr>
          <w:szCs w:val="28"/>
        </w:rPr>
        <w:t>Учреждение вправе:</w:t>
      </w:r>
    </w:p>
    <w:p w:rsidR="00C66A52" w:rsidRPr="00AB427F" w:rsidRDefault="00C66A52" w:rsidP="008F1731">
      <w:pPr>
        <w:widowControl w:val="0"/>
        <w:autoSpaceDE w:val="0"/>
        <w:autoSpaceDN w:val="0"/>
        <w:adjustRightInd w:val="0"/>
        <w:ind w:firstLine="540"/>
        <w:rPr>
          <w:szCs w:val="28"/>
        </w:rPr>
      </w:pPr>
      <w:r>
        <w:rPr>
          <w:szCs w:val="28"/>
        </w:rPr>
        <w:t>2.4.1. </w:t>
      </w:r>
      <w:r w:rsidRPr="00AB427F">
        <w:rPr>
          <w:szCs w:val="28"/>
        </w:rPr>
        <w:t xml:space="preserve">Обращаться к Учредителю с предложением об изменении размера субсидии в связи с изменением в </w:t>
      </w:r>
      <w:r>
        <w:rPr>
          <w:szCs w:val="28"/>
        </w:rPr>
        <w:t>муниципальном</w:t>
      </w:r>
      <w:r w:rsidRPr="00AB427F">
        <w:rPr>
          <w:szCs w:val="28"/>
        </w:rPr>
        <w:t xml:space="preserve"> задании показателей, характеризующих качество и (или) объ</w:t>
      </w:r>
      <w:r>
        <w:rPr>
          <w:szCs w:val="28"/>
        </w:rPr>
        <w:t>ё</w:t>
      </w:r>
      <w:r w:rsidRPr="00AB427F">
        <w:rPr>
          <w:szCs w:val="28"/>
        </w:rPr>
        <w:t xml:space="preserve">м оказываемых физическим и (или) юридическим лицам </w:t>
      </w:r>
      <w:r>
        <w:rPr>
          <w:szCs w:val="28"/>
        </w:rPr>
        <w:t xml:space="preserve">муниципальных </w:t>
      </w:r>
      <w:r w:rsidRPr="00AB427F">
        <w:rPr>
          <w:szCs w:val="28"/>
        </w:rPr>
        <w:t>услуг.</w:t>
      </w:r>
    </w:p>
    <w:p w:rsidR="00C66A52" w:rsidRPr="00AB427F" w:rsidRDefault="00C66A52" w:rsidP="008F1731">
      <w:pPr>
        <w:widowControl w:val="0"/>
        <w:autoSpaceDE w:val="0"/>
        <w:autoSpaceDN w:val="0"/>
        <w:adjustRightInd w:val="0"/>
        <w:ind w:firstLine="540"/>
        <w:rPr>
          <w:szCs w:val="28"/>
        </w:rPr>
      </w:pPr>
      <w:r>
        <w:rPr>
          <w:szCs w:val="28"/>
        </w:rPr>
        <w:t>2.4.2. </w:t>
      </w:r>
      <w:r w:rsidRPr="00AB427F">
        <w:rPr>
          <w:szCs w:val="28"/>
        </w:rPr>
        <w:t>Расходовать субсидию самостоятельно.</w:t>
      </w:r>
    </w:p>
    <w:p w:rsidR="00C66A52" w:rsidRPr="007762D2" w:rsidRDefault="00C66A52" w:rsidP="008F1731">
      <w:pPr>
        <w:widowControl w:val="0"/>
        <w:autoSpaceDE w:val="0"/>
        <w:autoSpaceDN w:val="0"/>
        <w:adjustRightInd w:val="0"/>
        <w:ind w:firstLine="540"/>
        <w:rPr>
          <w:sz w:val="20"/>
          <w:szCs w:val="20"/>
        </w:rPr>
      </w:pPr>
    </w:p>
    <w:p w:rsidR="00C66A52" w:rsidRPr="00AB427F" w:rsidRDefault="00C66A52" w:rsidP="008F1731">
      <w:pPr>
        <w:widowControl w:val="0"/>
        <w:autoSpaceDE w:val="0"/>
        <w:autoSpaceDN w:val="0"/>
        <w:adjustRightInd w:val="0"/>
        <w:jc w:val="center"/>
        <w:outlineLvl w:val="2"/>
        <w:rPr>
          <w:szCs w:val="28"/>
        </w:rPr>
      </w:pPr>
      <w:bookmarkStart w:id="13" w:name="Par522"/>
      <w:bookmarkEnd w:id="13"/>
      <w:r w:rsidRPr="00AB427F">
        <w:rPr>
          <w:szCs w:val="28"/>
        </w:rPr>
        <w:t>2.1. Контроль за использованием субсидии</w:t>
      </w:r>
    </w:p>
    <w:p w:rsidR="00C66A52" w:rsidRPr="007762D2" w:rsidRDefault="00C66A52" w:rsidP="008F1731">
      <w:pPr>
        <w:widowControl w:val="0"/>
        <w:autoSpaceDE w:val="0"/>
        <w:autoSpaceDN w:val="0"/>
        <w:adjustRightInd w:val="0"/>
        <w:ind w:firstLine="540"/>
        <w:rPr>
          <w:sz w:val="20"/>
          <w:szCs w:val="20"/>
        </w:rPr>
      </w:pPr>
    </w:p>
    <w:p w:rsidR="00C66A52" w:rsidRPr="003157BB" w:rsidRDefault="00C66A52" w:rsidP="008F1731">
      <w:pPr>
        <w:widowControl w:val="0"/>
        <w:autoSpaceDE w:val="0"/>
        <w:autoSpaceDN w:val="0"/>
        <w:adjustRightInd w:val="0"/>
        <w:ind w:firstLine="540"/>
        <w:rPr>
          <w:szCs w:val="28"/>
        </w:rPr>
      </w:pPr>
      <w:r w:rsidRPr="003157BB">
        <w:rPr>
          <w:szCs w:val="28"/>
        </w:rPr>
        <w:t>2.1.1. Уполномоченный орган внутреннего муниципального финансового контроля осуществляет финансовый контроль за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C66A52" w:rsidRPr="00AB427F" w:rsidRDefault="00C66A52" w:rsidP="008F1731">
      <w:pPr>
        <w:widowControl w:val="0"/>
        <w:autoSpaceDE w:val="0"/>
        <w:autoSpaceDN w:val="0"/>
        <w:adjustRightInd w:val="0"/>
        <w:ind w:firstLine="540"/>
        <w:rPr>
          <w:szCs w:val="28"/>
        </w:rPr>
      </w:pPr>
      <w:r w:rsidRPr="003157BB">
        <w:rPr>
          <w:szCs w:val="28"/>
        </w:rPr>
        <w:t>2.1.2. Контрольно - ревизионная комиссия Курагинского районного Совета депутатов осуществляет финансовый контроль за соблюдением условий предоставления и использования субсидии.</w:t>
      </w:r>
    </w:p>
    <w:p w:rsidR="00C66A52" w:rsidRPr="007762D2" w:rsidRDefault="00C66A52" w:rsidP="008F1731">
      <w:pPr>
        <w:widowControl w:val="0"/>
        <w:autoSpaceDE w:val="0"/>
        <w:autoSpaceDN w:val="0"/>
        <w:adjustRightInd w:val="0"/>
        <w:ind w:firstLine="540"/>
        <w:rPr>
          <w:sz w:val="20"/>
          <w:szCs w:val="20"/>
        </w:rPr>
      </w:pPr>
    </w:p>
    <w:p w:rsidR="00C66A52" w:rsidRPr="00AB427F" w:rsidRDefault="00C66A52" w:rsidP="008F1731">
      <w:pPr>
        <w:widowControl w:val="0"/>
        <w:autoSpaceDE w:val="0"/>
        <w:autoSpaceDN w:val="0"/>
        <w:adjustRightInd w:val="0"/>
        <w:jc w:val="center"/>
        <w:outlineLvl w:val="2"/>
        <w:rPr>
          <w:szCs w:val="28"/>
        </w:rPr>
      </w:pPr>
      <w:bookmarkStart w:id="14" w:name="Par527"/>
      <w:bookmarkEnd w:id="14"/>
      <w:r w:rsidRPr="00AB427F">
        <w:rPr>
          <w:szCs w:val="28"/>
        </w:rPr>
        <w:t>3. Ответственность Сторон</w:t>
      </w:r>
    </w:p>
    <w:p w:rsidR="00C66A52" w:rsidRPr="007762D2" w:rsidRDefault="00C66A52" w:rsidP="008F1731">
      <w:pPr>
        <w:widowControl w:val="0"/>
        <w:autoSpaceDE w:val="0"/>
        <w:autoSpaceDN w:val="0"/>
        <w:adjustRightInd w:val="0"/>
        <w:ind w:firstLine="540"/>
        <w:rPr>
          <w:sz w:val="20"/>
          <w:szCs w:val="20"/>
        </w:rPr>
      </w:pPr>
    </w:p>
    <w:p w:rsidR="00C66A52" w:rsidRPr="00AB427F" w:rsidRDefault="00C66A52" w:rsidP="008F1731">
      <w:pPr>
        <w:widowControl w:val="0"/>
        <w:autoSpaceDE w:val="0"/>
        <w:autoSpaceDN w:val="0"/>
        <w:adjustRightInd w:val="0"/>
        <w:ind w:firstLine="540"/>
        <w:rPr>
          <w:szCs w:val="28"/>
        </w:rPr>
      </w:pPr>
      <w:r w:rsidRPr="00AB427F">
        <w:rPr>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66A52" w:rsidRPr="00AB427F"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jc w:val="center"/>
        <w:outlineLvl w:val="2"/>
        <w:rPr>
          <w:szCs w:val="28"/>
        </w:rPr>
      </w:pPr>
      <w:bookmarkStart w:id="15" w:name="Par531"/>
      <w:bookmarkEnd w:id="15"/>
      <w:r w:rsidRPr="00AB427F">
        <w:rPr>
          <w:szCs w:val="28"/>
        </w:rPr>
        <w:t>4. Срок действия Соглашения</w:t>
      </w:r>
    </w:p>
    <w:p w:rsidR="00C66A52"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ind w:firstLine="540"/>
        <w:rPr>
          <w:szCs w:val="28"/>
        </w:rPr>
      </w:pPr>
      <w:r w:rsidRPr="00AB427F">
        <w:rPr>
          <w:szCs w:val="28"/>
        </w:rPr>
        <w:t xml:space="preserve">Настоящее Соглашение вступает в силу с даты подписания обеими Сторонами и действует до </w:t>
      </w:r>
      <w:r>
        <w:rPr>
          <w:szCs w:val="28"/>
        </w:rPr>
        <w:t>«</w:t>
      </w:r>
      <w:r w:rsidRPr="00AB427F">
        <w:rPr>
          <w:szCs w:val="28"/>
        </w:rPr>
        <w:t>__</w:t>
      </w:r>
      <w:r>
        <w:rPr>
          <w:szCs w:val="28"/>
        </w:rPr>
        <w:t>»</w:t>
      </w:r>
      <w:r w:rsidRPr="00AB427F">
        <w:rPr>
          <w:szCs w:val="28"/>
        </w:rPr>
        <w:t xml:space="preserve"> ____________.</w:t>
      </w:r>
    </w:p>
    <w:p w:rsidR="00C66A52"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jc w:val="center"/>
        <w:outlineLvl w:val="2"/>
        <w:rPr>
          <w:szCs w:val="28"/>
        </w:rPr>
      </w:pPr>
      <w:bookmarkStart w:id="16" w:name="Par535"/>
      <w:bookmarkEnd w:id="16"/>
      <w:r w:rsidRPr="00AB427F">
        <w:rPr>
          <w:szCs w:val="28"/>
        </w:rPr>
        <w:t>5. Заключительные положения</w:t>
      </w:r>
    </w:p>
    <w:p w:rsidR="00C66A52"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ind w:firstLine="540"/>
        <w:rPr>
          <w:szCs w:val="28"/>
        </w:rPr>
      </w:pPr>
      <w:r>
        <w:rPr>
          <w:szCs w:val="28"/>
        </w:rPr>
        <w:t>5.1. </w:t>
      </w:r>
      <w:r w:rsidRPr="00AB427F">
        <w:rPr>
          <w:szCs w:val="28"/>
        </w:rPr>
        <w:t>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66A52" w:rsidRPr="00AB427F" w:rsidRDefault="00C66A52" w:rsidP="008F1731">
      <w:pPr>
        <w:widowControl w:val="0"/>
        <w:autoSpaceDE w:val="0"/>
        <w:autoSpaceDN w:val="0"/>
        <w:adjustRightInd w:val="0"/>
        <w:ind w:firstLine="540"/>
        <w:rPr>
          <w:szCs w:val="28"/>
        </w:rPr>
      </w:pPr>
      <w:r>
        <w:rPr>
          <w:szCs w:val="28"/>
        </w:rPr>
        <w:t>5.2. </w:t>
      </w:r>
      <w:r w:rsidRPr="00AB427F">
        <w:rPr>
          <w:szCs w:val="28"/>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66A52" w:rsidRPr="00AB427F" w:rsidRDefault="00C66A52" w:rsidP="008F1731">
      <w:pPr>
        <w:widowControl w:val="0"/>
        <w:autoSpaceDE w:val="0"/>
        <w:autoSpaceDN w:val="0"/>
        <w:adjustRightInd w:val="0"/>
        <w:ind w:firstLine="540"/>
        <w:rPr>
          <w:szCs w:val="28"/>
        </w:rPr>
      </w:pPr>
      <w:r>
        <w:rPr>
          <w:szCs w:val="28"/>
        </w:rPr>
        <w:t>5.3. </w:t>
      </w:r>
      <w:r w:rsidRPr="00AB427F">
        <w:rPr>
          <w:szCs w:val="28"/>
        </w:rPr>
        <w:t>Споры между Сторонами решаются путем переговоров или в судебном порядке в соответствии с законодательством Российской Федерации.</w:t>
      </w:r>
    </w:p>
    <w:p w:rsidR="00C66A52" w:rsidRPr="00AB427F" w:rsidRDefault="00C66A52" w:rsidP="008F1731">
      <w:pPr>
        <w:widowControl w:val="0"/>
        <w:autoSpaceDE w:val="0"/>
        <w:autoSpaceDN w:val="0"/>
        <w:adjustRightInd w:val="0"/>
        <w:ind w:firstLine="540"/>
        <w:rPr>
          <w:szCs w:val="28"/>
        </w:rPr>
      </w:pPr>
      <w:r>
        <w:rPr>
          <w:szCs w:val="28"/>
        </w:rPr>
        <w:t>5.4. </w:t>
      </w:r>
      <w:r w:rsidRPr="00AB427F">
        <w:rPr>
          <w:szCs w:val="28"/>
        </w:rPr>
        <w:t xml:space="preserve">Настоящее Соглашение составлено в двух экземплярах, имеющих одинаковую юридическую силу, в том числе: один экземпляр </w:t>
      </w:r>
      <w:r>
        <w:rPr>
          <w:szCs w:val="28"/>
        </w:rPr>
        <w:t>–</w:t>
      </w:r>
      <w:r w:rsidRPr="00AB427F">
        <w:rPr>
          <w:szCs w:val="28"/>
        </w:rPr>
        <w:t xml:space="preserve"> Уполномоченному органу, один экземпляр </w:t>
      </w:r>
      <w:r>
        <w:rPr>
          <w:szCs w:val="28"/>
        </w:rPr>
        <w:t>–</w:t>
      </w:r>
      <w:r w:rsidRPr="00AB427F">
        <w:rPr>
          <w:szCs w:val="28"/>
        </w:rPr>
        <w:t xml:space="preserve"> Учреждению.</w:t>
      </w:r>
    </w:p>
    <w:p w:rsidR="00C66A52"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ind w:firstLine="540"/>
        <w:rPr>
          <w:szCs w:val="28"/>
        </w:rPr>
      </w:pPr>
    </w:p>
    <w:p w:rsidR="00C66A52" w:rsidRPr="00AB427F" w:rsidRDefault="00C66A52" w:rsidP="008F1731">
      <w:pPr>
        <w:widowControl w:val="0"/>
        <w:autoSpaceDE w:val="0"/>
        <w:autoSpaceDN w:val="0"/>
        <w:adjustRightInd w:val="0"/>
        <w:jc w:val="center"/>
        <w:outlineLvl w:val="2"/>
        <w:rPr>
          <w:szCs w:val="28"/>
        </w:rPr>
      </w:pPr>
      <w:bookmarkStart w:id="17" w:name="Par542"/>
      <w:bookmarkEnd w:id="17"/>
      <w:r w:rsidRPr="00AB427F">
        <w:rPr>
          <w:szCs w:val="28"/>
        </w:rPr>
        <w:t>6. Местонахождение и банковские реквизиты Сторон</w:t>
      </w:r>
    </w:p>
    <w:p w:rsidR="00C66A52" w:rsidRPr="00AB427F" w:rsidRDefault="00C66A52" w:rsidP="008F1731">
      <w:pPr>
        <w:widowControl w:val="0"/>
        <w:autoSpaceDE w:val="0"/>
        <w:autoSpaceDN w:val="0"/>
        <w:adjustRightInd w:val="0"/>
        <w:rPr>
          <w:szCs w:val="28"/>
        </w:rPr>
      </w:pPr>
    </w:p>
    <w:tbl>
      <w:tblPr>
        <w:tblW w:w="9923" w:type="dxa"/>
        <w:tblInd w:w="62" w:type="dxa"/>
        <w:tblLayout w:type="fixed"/>
        <w:tblCellMar>
          <w:top w:w="75" w:type="dxa"/>
          <w:left w:w="0" w:type="dxa"/>
          <w:bottom w:w="75" w:type="dxa"/>
          <w:right w:w="0" w:type="dxa"/>
        </w:tblCellMar>
        <w:tblLook w:val="0000"/>
      </w:tblPr>
      <w:tblGrid>
        <w:gridCol w:w="4720"/>
        <w:gridCol w:w="5203"/>
      </w:tblGrid>
      <w:tr w:rsidR="00C66A52" w:rsidRPr="00AB427F" w:rsidTr="00C66A52">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ind w:left="431"/>
            </w:pPr>
            <w:r w:rsidRPr="00AB427F">
              <w:rPr>
                <w:szCs w:val="28"/>
              </w:rPr>
              <w:t>Уполномоченный орган</w:t>
            </w:r>
          </w:p>
        </w:tc>
        <w:tc>
          <w:tcPr>
            <w:tcW w:w="5203" w:type="dxa"/>
            <w:tcBorders>
              <w:top w:val="single" w:sz="4" w:space="0" w:color="auto"/>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Учреждение</w:t>
            </w:r>
          </w:p>
        </w:tc>
      </w:tr>
      <w:tr w:rsidR="00C66A52" w:rsidRPr="00AB427F" w:rsidTr="00C66A52">
        <w:tc>
          <w:tcPr>
            <w:tcW w:w="4720" w:type="dxa"/>
            <w:tcBorders>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(юридический и фактический адрес, банковские реквизиты)</w:t>
            </w:r>
          </w:p>
        </w:tc>
        <w:tc>
          <w:tcPr>
            <w:tcW w:w="5203" w:type="dxa"/>
            <w:tcBorders>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(юридический и фактический адрес, банковские реквизиты)</w:t>
            </w:r>
          </w:p>
        </w:tc>
      </w:tr>
      <w:tr w:rsidR="00C66A52" w:rsidRPr="00AB427F" w:rsidTr="00C66A52">
        <w:tc>
          <w:tcPr>
            <w:tcW w:w="4720" w:type="dxa"/>
            <w:tcBorders>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должность,</w:t>
            </w:r>
          </w:p>
          <w:p w:rsidR="00C66A52" w:rsidRPr="00AB427F" w:rsidRDefault="00C66A52" w:rsidP="00C66A52">
            <w:pPr>
              <w:widowControl w:val="0"/>
              <w:autoSpaceDE w:val="0"/>
              <w:autoSpaceDN w:val="0"/>
              <w:adjustRightInd w:val="0"/>
            </w:pPr>
            <w:r w:rsidRPr="00AB427F">
              <w:rPr>
                <w:szCs w:val="28"/>
              </w:rPr>
              <w:t>подпись, Ф.И.О.</w:t>
            </w:r>
          </w:p>
        </w:tc>
        <w:tc>
          <w:tcPr>
            <w:tcW w:w="5203" w:type="dxa"/>
            <w:tcBorders>
              <w:left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должность,</w:t>
            </w:r>
          </w:p>
          <w:p w:rsidR="00C66A52" w:rsidRPr="00AB427F" w:rsidRDefault="00C66A52" w:rsidP="00C66A52">
            <w:pPr>
              <w:widowControl w:val="0"/>
              <w:autoSpaceDE w:val="0"/>
              <w:autoSpaceDN w:val="0"/>
              <w:adjustRightInd w:val="0"/>
            </w:pPr>
            <w:r w:rsidRPr="00AB427F">
              <w:rPr>
                <w:szCs w:val="28"/>
              </w:rPr>
              <w:t>подпись, Ф.И.О.</w:t>
            </w:r>
          </w:p>
        </w:tc>
      </w:tr>
      <w:tr w:rsidR="00C66A52" w:rsidRPr="00AB427F" w:rsidTr="00C66A52">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М.П.</w:t>
            </w:r>
          </w:p>
        </w:tc>
        <w:tc>
          <w:tcPr>
            <w:tcW w:w="5203" w:type="dxa"/>
            <w:tcBorders>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М.П.</w:t>
            </w:r>
          </w:p>
        </w:tc>
      </w:tr>
    </w:tbl>
    <w:p w:rsidR="00C66A52" w:rsidRPr="00AB427F"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p w:rsidR="00C66A52" w:rsidRDefault="00C66A52" w:rsidP="008F1731">
      <w:pPr>
        <w:widowControl w:val="0"/>
        <w:autoSpaceDE w:val="0"/>
        <w:autoSpaceDN w:val="0"/>
        <w:adjustRightInd w:val="0"/>
        <w:ind w:firstLine="540"/>
        <w:rPr>
          <w:szCs w:val="28"/>
        </w:rPr>
      </w:pPr>
    </w:p>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tblGrid>
      <w:tr w:rsidR="00C66A52" w:rsidTr="00C66A52">
        <w:trPr>
          <w:trHeight w:val="2543"/>
        </w:trPr>
        <w:tc>
          <w:tcPr>
            <w:tcW w:w="3969" w:type="dxa"/>
          </w:tcPr>
          <w:p w:rsidR="00C66A52" w:rsidRPr="00AB427F" w:rsidRDefault="00C66A52" w:rsidP="00C66A52">
            <w:pPr>
              <w:widowControl w:val="0"/>
              <w:autoSpaceDE w:val="0"/>
              <w:autoSpaceDN w:val="0"/>
              <w:adjustRightInd w:val="0"/>
              <w:outlineLvl w:val="2"/>
              <w:rPr>
                <w:rFonts w:ascii="Times New Roman" w:hAnsi="Times New Roman"/>
                <w:szCs w:val="28"/>
              </w:rPr>
            </w:pPr>
            <w:bookmarkStart w:id="18" w:name="Par559"/>
            <w:bookmarkEnd w:id="18"/>
            <w:r w:rsidRPr="00AB427F">
              <w:rPr>
                <w:rFonts w:ascii="Times New Roman" w:hAnsi="Times New Roman"/>
                <w:szCs w:val="28"/>
              </w:rPr>
              <w:t>Приложение</w:t>
            </w:r>
          </w:p>
          <w:p w:rsidR="00C66A52" w:rsidRPr="00AB427F" w:rsidRDefault="00C66A52" w:rsidP="00C66A52">
            <w:pPr>
              <w:widowControl w:val="0"/>
              <w:autoSpaceDE w:val="0"/>
              <w:autoSpaceDN w:val="0"/>
              <w:adjustRightInd w:val="0"/>
              <w:rPr>
                <w:rFonts w:ascii="Times New Roman" w:hAnsi="Times New Roman"/>
                <w:szCs w:val="28"/>
              </w:rPr>
            </w:pPr>
            <w:r w:rsidRPr="00AB427F">
              <w:rPr>
                <w:rFonts w:ascii="Times New Roman" w:hAnsi="Times New Roman"/>
                <w:szCs w:val="28"/>
              </w:rPr>
              <w:t>к Соглашению</w:t>
            </w:r>
            <w:r>
              <w:rPr>
                <w:rFonts w:ascii="Times New Roman" w:hAnsi="Times New Roman"/>
                <w:szCs w:val="28"/>
              </w:rPr>
              <w:t xml:space="preserve"> </w:t>
            </w:r>
            <w:r w:rsidRPr="00AB427F">
              <w:rPr>
                <w:rFonts w:ascii="Times New Roman" w:hAnsi="Times New Roman"/>
                <w:szCs w:val="28"/>
              </w:rPr>
              <w:t>о порядке и условиях</w:t>
            </w:r>
            <w:r>
              <w:rPr>
                <w:rFonts w:ascii="Times New Roman" w:hAnsi="Times New Roman"/>
                <w:szCs w:val="28"/>
              </w:rPr>
              <w:t xml:space="preserve"> </w:t>
            </w:r>
            <w:r w:rsidRPr="00AB427F">
              <w:rPr>
                <w:rFonts w:ascii="Times New Roman" w:hAnsi="Times New Roman"/>
                <w:szCs w:val="28"/>
              </w:rPr>
              <w:t>предоставления субсидии</w:t>
            </w:r>
            <w:r>
              <w:rPr>
                <w:rFonts w:ascii="Times New Roman" w:hAnsi="Times New Roman"/>
                <w:szCs w:val="28"/>
              </w:rPr>
              <w:t xml:space="preserve"> </w:t>
            </w:r>
            <w:r w:rsidRPr="00AB427F">
              <w:rPr>
                <w:rFonts w:ascii="Times New Roman" w:hAnsi="Times New Roman"/>
                <w:szCs w:val="28"/>
              </w:rPr>
              <w:t>на финансовое обеспечение</w:t>
            </w:r>
            <w:r>
              <w:rPr>
                <w:rFonts w:ascii="Times New Roman" w:hAnsi="Times New Roman"/>
                <w:szCs w:val="28"/>
              </w:rPr>
              <w:t xml:space="preserve"> выполнения муниципального </w:t>
            </w:r>
            <w:r w:rsidRPr="00AB427F">
              <w:rPr>
                <w:rFonts w:ascii="Times New Roman" w:hAnsi="Times New Roman"/>
                <w:szCs w:val="28"/>
              </w:rPr>
              <w:t>задания на оказание</w:t>
            </w:r>
            <w:r>
              <w:rPr>
                <w:rFonts w:ascii="Times New Roman" w:hAnsi="Times New Roman"/>
                <w:szCs w:val="28"/>
              </w:rPr>
              <w:t xml:space="preserve"> муниципальных</w:t>
            </w:r>
            <w:r w:rsidRPr="00AB427F">
              <w:rPr>
                <w:rFonts w:ascii="Times New Roman" w:hAnsi="Times New Roman"/>
                <w:szCs w:val="28"/>
              </w:rPr>
              <w:t xml:space="preserve"> услуг</w:t>
            </w:r>
            <w:r>
              <w:rPr>
                <w:rFonts w:ascii="Times New Roman" w:hAnsi="Times New Roman"/>
                <w:szCs w:val="28"/>
              </w:rPr>
              <w:t xml:space="preserve"> </w:t>
            </w:r>
            <w:r w:rsidRPr="00AB427F">
              <w:rPr>
                <w:rFonts w:ascii="Times New Roman" w:hAnsi="Times New Roman"/>
                <w:szCs w:val="28"/>
              </w:rPr>
              <w:t>(выполнение работ)</w:t>
            </w:r>
          </w:p>
          <w:p w:rsidR="00C66A52" w:rsidRDefault="00C66A52" w:rsidP="00C66A52">
            <w:pPr>
              <w:widowControl w:val="0"/>
              <w:autoSpaceDE w:val="0"/>
              <w:autoSpaceDN w:val="0"/>
              <w:adjustRightInd w:val="0"/>
              <w:outlineLvl w:val="2"/>
              <w:rPr>
                <w:rFonts w:ascii="Times New Roman" w:hAnsi="Times New Roman"/>
                <w:szCs w:val="28"/>
              </w:rPr>
            </w:pPr>
            <w:r w:rsidRPr="00AB427F">
              <w:rPr>
                <w:rFonts w:ascii="Times New Roman" w:hAnsi="Times New Roman"/>
                <w:szCs w:val="28"/>
              </w:rPr>
              <w:t>от ______________ N ____</w:t>
            </w:r>
          </w:p>
        </w:tc>
      </w:tr>
    </w:tbl>
    <w:p w:rsidR="00C66A52" w:rsidRDefault="00C66A52" w:rsidP="008F1731">
      <w:pPr>
        <w:widowControl w:val="0"/>
        <w:autoSpaceDE w:val="0"/>
        <w:autoSpaceDN w:val="0"/>
        <w:adjustRightInd w:val="0"/>
        <w:jc w:val="right"/>
        <w:outlineLvl w:val="2"/>
        <w:rPr>
          <w:szCs w:val="28"/>
        </w:rPr>
      </w:pPr>
    </w:p>
    <w:p w:rsidR="00C66A52" w:rsidRPr="00AB427F" w:rsidRDefault="00C66A52" w:rsidP="008F1731">
      <w:pPr>
        <w:widowControl w:val="0"/>
        <w:autoSpaceDE w:val="0"/>
        <w:autoSpaceDN w:val="0"/>
        <w:adjustRightInd w:val="0"/>
        <w:jc w:val="center"/>
        <w:rPr>
          <w:szCs w:val="28"/>
        </w:rPr>
      </w:pPr>
      <w:r w:rsidRPr="00AB427F">
        <w:rPr>
          <w:szCs w:val="28"/>
        </w:rPr>
        <w:t>График перечисления субсидии</w:t>
      </w:r>
    </w:p>
    <w:p w:rsidR="00C66A52" w:rsidRPr="00AB427F" w:rsidRDefault="00C66A52" w:rsidP="008F1731">
      <w:pPr>
        <w:widowControl w:val="0"/>
        <w:autoSpaceDE w:val="0"/>
        <w:autoSpaceDN w:val="0"/>
        <w:adjustRightInd w:val="0"/>
        <w:ind w:firstLine="540"/>
        <w:rPr>
          <w:szCs w:val="28"/>
        </w:rPr>
      </w:pPr>
    </w:p>
    <w:tbl>
      <w:tblPr>
        <w:tblW w:w="0" w:type="auto"/>
        <w:tblInd w:w="62" w:type="dxa"/>
        <w:tblLayout w:type="fixed"/>
        <w:tblCellMar>
          <w:top w:w="75" w:type="dxa"/>
          <w:left w:w="0" w:type="dxa"/>
          <w:bottom w:w="75" w:type="dxa"/>
          <w:right w:w="0" w:type="dxa"/>
        </w:tblCellMar>
        <w:tblLook w:val="0000"/>
      </w:tblPr>
      <w:tblGrid>
        <w:gridCol w:w="4989"/>
        <w:gridCol w:w="4592"/>
      </w:tblGrid>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jc w:val="center"/>
            </w:pPr>
            <w:r w:rsidRPr="00AB427F">
              <w:rPr>
                <w:szCs w:val="28"/>
              </w:rPr>
              <w:t>Сроки перечисления субсидии</w:t>
            </w:r>
            <w:r w:rsidRPr="00BE6307">
              <w:rPr>
                <w:rStyle w:val="af1"/>
              </w:rPr>
              <w:endnoteRef/>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jc w:val="center"/>
            </w:pPr>
            <w:r w:rsidRPr="00AB427F">
              <w:rPr>
                <w:szCs w:val="28"/>
              </w:rPr>
              <w:t>Сумма, рублей</w:t>
            </w: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r w:rsidR="00C66A52" w:rsidRPr="00AB427F" w:rsidTr="00C66A5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r w:rsidRPr="00AB427F">
              <w:rPr>
                <w:szCs w:val="28"/>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A52" w:rsidRPr="00AB427F" w:rsidRDefault="00C66A52" w:rsidP="00C66A52">
            <w:pPr>
              <w:widowControl w:val="0"/>
              <w:autoSpaceDE w:val="0"/>
              <w:autoSpaceDN w:val="0"/>
              <w:adjustRightInd w:val="0"/>
            </w:pPr>
          </w:p>
        </w:tc>
      </w:tr>
    </w:tbl>
    <w:p w:rsidR="00C66A52" w:rsidRDefault="00C66A52" w:rsidP="008F1731">
      <w:pPr>
        <w:widowControl w:val="0"/>
        <w:autoSpaceDE w:val="0"/>
        <w:autoSpaceDN w:val="0"/>
        <w:adjustRightInd w:val="0"/>
        <w:ind w:firstLine="540"/>
        <w:rPr>
          <w:rFonts w:ascii="Calibri" w:hAnsi="Calibri" w:cs="Calibri"/>
          <w:szCs w:val="28"/>
        </w:rPr>
      </w:pPr>
      <w:bookmarkStart w:id="19" w:name="Par590"/>
      <w:bookmarkEnd w:id="19"/>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tbl>
      <w:tblPr>
        <w:tblW w:w="10348" w:type="dxa"/>
        <w:tblInd w:w="-601" w:type="dxa"/>
        <w:tblLayout w:type="fixed"/>
        <w:tblLook w:val="04A0"/>
      </w:tblPr>
      <w:tblGrid>
        <w:gridCol w:w="993"/>
        <w:gridCol w:w="850"/>
        <w:gridCol w:w="1134"/>
        <w:gridCol w:w="993"/>
        <w:gridCol w:w="992"/>
        <w:gridCol w:w="1134"/>
        <w:gridCol w:w="566"/>
        <w:gridCol w:w="426"/>
        <w:gridCol w:w="1134"/>
        <w:gridCol w:w="1134"/>
        <w:gridCol w:w="992"/>
      </w:tblGrid>
      <w:tr w:rsidR="005D4205" w:rsidRPr="008D2790" w:rsidTr="000E6FBA">
        <w:trPr>
          <w:trHeight w:val="300"/>
        </w:trPr>
        <w:tc>
          <w:tcPr>
            <w:tcW w:w="993" w:type="dxa"/>
            <w:tcBorders>
              <w:top w:val="nil"/>
              <w:left w:val="nil"/>
              <w:bottom w:val="nil"/>
              <w:right w:val="nil"/>
            </w:tcBorders>
            <w:shd w:val="clear" w:color="auto" w:fill="auto"/>
            <w:noWrap/>
            <w:vAlign w:val="bottom"/>
            <w:hideMark/>
          </w:tcPr>
          <w:p w:rsidR="005D4205" w:rsidRPr="008D2790" w:rsidRDefault="005D4205" w:rsidP="008D2790">
            <w:pPr>
              <w:rPr>
                <w:color w:val="000000"/>
                <w:sz w:val="18"/>
                <w:szCs w:val="18"/>
              </w:rPr>
            </w:pPr>
          </w:p>
        </w:tc>
        <w:tc>
          <w:tcPr>
            <w:tcW w:w="6095" w:type="dxa"/>
            <w:gridSpan w:val="7"/>
            <w:vMerge w:val="restart"/>
            <w:tcBorders>
              <w:top w:val="nil"/>
              <w:left w:val="nil"/>
              <w:bottom w:val="nil"/>
              <w:right w:val="nil"/>
            </w:tcBorders>
            <w:shd w:val="clear" w:color="auto" w:fill="auto"/>
            <w:vAlign w:val="center"/>
            <w:hideMark/>
          </w:tcPr>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Default="005D4205" w:rsidP="005D4205">
            <w:pPr>
              <w:jc w:val="right"/>
              <w:rPr>
                <w:color w:val="000000"/>
                <w:sz w:val="18"/>
                <w:szCs w:val="18"/>
              </w:rPr>
            </w:pPr>
          </w:p>
          <w:p w:rsidR="005D4205" w:rsidRPr="005D4205" w:rsidRDefault="005D4205" w:rsidP="008D2790">
            <w:pPr>
              <w:jc w:val="center"/>
              <w:rPr>
                <w:color w:val="000000"/>
              </w:rPr>
            </w:pPr>
          </w:p>
          <w:p w:rsidR="005D4205" w:rsidRPr="008D2790" w:rsidRDefault="005D4205" w:rsidP="008D2790">
            <w:pPr>
              <w:jc w:val="center"/>
              <w:rPr>
                <w:color w:val="000000"/>
                <w:sz w:val="18"/>
                <w:szCs w:val="18"/>
              </w:rPr>
            </w:pPr>
            <w:r w:rsidRPr="008D2790">
              <w:rPr>
                <w:color w:val="000000"/>
              </w:rPr>
              <w:t>Сводный отчёт о фактическом исполнении муниципальных заданий  муниципальными учреждениями в отчётном финансовом году</w:t>
            </w:r>
          </w:p>
        </w:tc>
        <w:tc>
          <w:tcPr>
            <w:tcW w:w="3260" w:type="dxa"/>
            <w:gridSpan w:val="3"/>
            <w:vMerge w:val="restart"/>
            <w:tcBorders>
              <w:top w:val="nil"/>
              <w:left w:val="nil"/>
              <w:right w:val="nil"/>
            </w:tcBorders>
            <w:shd w:val="clear" w:color="auto" w:fill="auto"/>
            <w:noWrap/>
            <w:vAlign w:val="bottom"/>
            <w:hideMark/>
          </w:tcPr>
          <w:p w:rsidR="005D4205" w:rsidRPr="000E6FBA" w:rsidRDefault="005D4205" w:rsidP="005D4205">
            <w:pPr>
              <w:widowControl w:val="0"/>
              <w:autoSpaceDE w:val="0"/>
              <w:autoSpaceDN w:val="0"/>
              <w:adjustRightInd w:val="0"/>
              <w:ind w:left="-108"/>
              <w:jc w:val="right"/>
              <w:outlineLvl w:val="1"/>
              <w:rPr>
                <w:sz w:val="22"/>
                <w:szCs w:val="22"/>
              </w:rPr>
            </w:pPr>
            <w:r w:rsidRPr="000E6FBA">
              <w:rPr>
                <w:sz w:val="22"/>
                <w:szCs w:val="22"/>
              </w:rPr>
              <w:t>Приложение № 4</w:t>
            </w:r>
          </w:p>
          <w:p w:rsidR="005D4205" w:rsidRPr="008D2790" w:rsidRDefault="005D4205" w:rsidP="005D4205">
            <w:pPr>
              <w:ind w:left="-108"/>
              <w:jc w:val="right"/>
              <w:rPr>
                <w:rFonts w:ascii="Calibri" w:hAnsi="Calibri" w:cs="Calibri"/>
                <w:color w:val="000000"/>
                <w:sz w:val="22"/>
                <w:szCs w:val="22"/>
              </w:rPr>
            </w:pPr>
            <w:r w:rsidRPr="000E6FBA">
              <w:rPr>
                <w:sz w:val="22"/>
                <w:szCs w:val="22"/>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tc>
      </w:tr>
      <w:tr w:rsidR="005D4205" w:rsidRPr="008D2790" w:rsidTr="000E6FBA">
        <w:trPr>
          <w:trHeight w:val="300"/>
        </w:trPr>
        <w:tc>
          <w:tcPr>
            <w:tcW w:w="993" w:type="dxa"/>
            <w:tcBorders>
              <w:top w:val="nil"/>
              <w:left w:val="nil"/>
              <w:bottom w:val="nil"/>
              <w:right w:val="nil"/>
            </w:tcBorders>
            <w:shd w:val="clear" w:color="auto" w:fill="auto"/>
            <w:noWrap/>
            <w:vAlign w:val="bottom"/>
            <w:hideMark/>
          </w:tcPr>
          <w:p w:rsidR="005D4205" w:rsidRPr="008D2790" w:rsidRDefault="005D4205" w:rsidP="008D2790">
            <w:pPr>
              <w:rPr>
                <w:color w:val="000000"/>
                <w:sz w:val="18"/>
                <w:szCs w:val="18"/>
              </w:rPr>
            </w:pPr>
          </w:p>
        </w:tc>
        <w:tc>
          <w:tcPr>
            <w:tcW w:w="6095" w:type="dxa"/>
            <w:gridSpan w:val="7"/>
            <w:vMerge/>
            <w:tcBorders>
              <w:top w:val="nil"/>
              <w:left w:val="nil"/>
              <w:bottom w:val="nil"/>
              <w:right w:val="nil"/>
            </w:tcBorders>
            <w:vAlign w:val="center"/>
            <w:hideMark/>
          </w:tcPr>
          <w:p w:rsidR="005D4205" w:rsidRPr="008D2790" w:rsidRDefault="005D4205" w:rsidP="008D2790">
            <w:pPr>
              <w:rPr>
                <w:color w:val="000000"/>
                <w:sz w:val="18"/>
                <w:szCs w:val="18"/>
              </w:rPr>
            </w:pPr>
          </w:p>
        </w:tc>
        <w:tc>
          <w:tcPr>
            <w:tcW w:w="3260" w:type="dxa"/>
            <w:gridSpan w:val="3"/>
            <w:vMerge/>
            <w:tcBorders>
              <w:left w:val="nil"/>
              <w:bottom w:val="nil"/>
              <w:right w:val="nil"/>
            </w:tcBorders>
            <w:shd w:val="clear" w:color="auto" w:fill="auto"/>
            <w:noWrap/>
            <w:vAlign w:val="bottom"/>
            <w:hideMark/>
          </w:tcPr>
          <w:p w:rsidR="005D4205" w:rsidRPr="008D2790" w:rsidRDefault="005D4205" w:rsidP="008D2790">
            <w:pPr>
              <w:rPr>
                <w:rFonts w:ascii="Calibri" w:hAnsi="Calibri" w:cs="Calibri"/>
                <w:color w:val="000000"/>
                <w:sz w:val="22"/>
                <w:szCs w:val="22"/>
              </w:rPr>
            </w:pPr>
          </w:p>
        </w:tc>
      </w:tr>
      <w:tr w:rsidR="008D2790" w:rsidRPr="008D2790" w:rsidTr="000E6FBA">
        <w:trPr>
          <w:trHeight w:val="300"/>
        </w:trPr>
        <w:tc>
          <w:tcPr>
            <w:tcW w:w="993"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6095" w:type="dxa"/>
            <w:gridSpan w:val="7"/>
            <w:vMerge/>
            <w:tcBorders>
              <w:top w:val="nil"/>
              <w:left w:val="nil"/>
              <w:bottom w:val="nil"/>
              <w:right w:val="nil"/>
            </w:tcBorders>
            <w:vAlign w:val="center"/>
            <w:hideMark/>
          </w:tcPr>
          <w:p w:rsidR="008D2790" w:rsidRPr="008D2790" w:rsidRDefault="008D2790" w:rsidP="008D2790">
            <w:pPr>
              <w:rPr>
                <w:color w:val="000000"/>
                <w:sz w:val="18"/>
                <w:szCs w:val="18"/>
              </w:rPr>
            </w:pPr>
          </w:p>
        </w:tc>
        <w:tc>
          <w:tcPr>
            <w:tcW w:w="1134"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r>
      <w:tr w:rsidR="005D4205" w:rsidRPr="008D2790" w:rsidTr="000E6FBA">
        <w:trPr>
          <w:trHeight w:val="300"/>
        </w:trPr>
        <w:tc>
          <w:tcPr>
            <w:tcW w:w="993"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850"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1134"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993"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992" w:type="dxa"/>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1700" w:type="dxa"/>
            <w:gridSpan w:val="2"/>
            <w:tcBorders>
              <w:top w:val="nil"/>
              <w:left w:val="nil"/>
              <w:bottom w:val="nil"/>
              <w:right w:val="nil"/>
            </w:tcBorders>
            <w:shd w:val="clear" w:color="auto" w:fill="auto"/>
            <w:noWrap/>
            <w:vAlign w:val="bottom"/>
            <w:hideMark/>
          </w:tcPr>
          <w:p w:rsidR="008D2790" w:rsidRPr="008D2790" w:rsidRDefault="008D2790" w:rsidP="008D2790">
            <w:pPr>
              <w:rPr>
                <w:color w:val="000000"/>
                <w:sz w:val="18"/>
                <w:szCs w:val="18"/>
              </w:rPr>
            </w:pPr>
          </w:p>
        </w:tc>
        <w:tc>
          <w:tcPr>
            <w:tcW w:w="426"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8D2790" w:rsidRPr="008D2790" w:rsidRDefault="008D2790" w:rsidP="008D2790">
            <w:pPr>
              <w:rPr>
                <w:rFonts w:ascii="Calibri" w:hAnsi="Calibri" w:cs="Calibri"/>
                <w:color w:val="000000"/>
                <w:sz w:val="22"/>
                <w:szCs w:val="22"/>
              </w:rPr>
            </w:pPr>
          </w:p>
        </w:tc>
      </w:tr>
      <w:tr w:rsidR="005D4205" w:rsidRPr="008D2790" w:rsidTr="000E6FBA">
        <w:trPr>
          <w:trHeight w:val="22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 xml:space="preserve">Показатель </w:t>
            </w:r>
            <w:r w:rsidRPr="008D2790">
              <w:rPr>
                <w:color w:val="000000"/>
                <w:sz w:val="18"/>
                <w:szCs w:val="18"/>
              </w:rPr>
              <w:br/>
              <w:t>(качества, объема)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Значение утвержденное в муниципальном задании на отчётный финансовый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Фактическое значение за отчётный финансовый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Оценка выполнения районным муниципальным учреждением муниципального задания по каждому показателю</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Сводная оценка выполнения районными муниципальными учреждениями муниципального задания по показателям (качества, объёма)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Причины отклонения значений от запланированных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 xml:space="preserve"> Источник информации о фактическом значении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2790" w:rsidRPr="008D2790" w:rsidRDefault="008D2790" w:rsidP="008D2790">
            <w:pPr>
              <w:jc w:val="center"/>
              <w:rPr>
                <w:color w:val="000000"/>
                <w:sz w:val="18"/>
                <w:szCs w:val="18"/>
              </w:rPr>
            </w:pPr>
            <w:r w:rsidRPr="008D2790">
              <w:rPr>
                <w:color w:val="000000"/>
                <w:sz w:val="18"/>
                <w:szCs w:val="18"/>
              </w:rPr>
              <w:t xml:space="preserve">Оценка итоговая </w:t>
            </w: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качества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790" w:rsidRPr="008D2790" w:rsidRDefault="008D2790" w:rsidP="008D2790">
            <w:pPr>
              <w:jc w:val="center"/>
              <w:rPr>
                <w:color w:val="000000"/>
                <w:sz w:val="18"/>
                <w:szCs w:val="18"/>
              </w:rPr>
            </w:pPr>
            <w:r w:rsidRPr="008D2790">
              <w:rPr>
                <w:color w:val="000000"/>
                <w:sz w:val="18"/>
                <w:szCs w:val="18"/>
              </w:rPr>
              <w:t> </w:t>
            </w: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качества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объема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D2790" w:rsidRPr="008D2790" w:rsidRDefault="008D2790" w:rsidP="008D2790">
            <w:pPr>
              <w:jc w:val="cente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объема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качества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D2790" w:rsidRPr="008D2790" w:rsidRDefault="008D2790" w:rsidP="008D2790">
            <w:pPr>
              <w:jc w:val="cente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качества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объема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D2790" w:rsidRPr="008D2790" w:rsidRDefault="008D2790" w:rsidP="008D2790">
            <w:pPr>
              <w:jc w:val="cente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D2790" w:rsidRPr="008D2790" w:rsidRDefault="008D2790" w:rsidP="008D2790">
            <w:pPr>
              <w:rPr>
                <w:color w:val="000000"/>
                <w:sz w:val="18"/>
                <w:szCs w:val="18"/>
              </w:rPr>
            </w:pPr>
            <w:r w:rsidRPr="008D2790">
              <w:rPr>
                <w:color w:val="000000"/>
                <w:sz w:val="18"/>
                <w:szCs w:val="18"/>
              </w:rPr>
              <w:t>Показатель объема</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r w:rsidR="005D4205" w:rsidRPr="008D2790" w:rsidTr="000E6FBA">
        <w:trPr>
          <w:trHeight w:val="6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D2790" w:rsidRPr="008D2790" w:rsidRDefault="008D2790" w:rsidP="008D2790">
            <w:pPr>
              <w:jc w:val="cente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18"/>
                <w:szCs w:val="18"/>
              </w:rPr>
            </w:pPr>
            <w:r w:rsidRPr="008D2790">
              <w:rPr>
                <w:color w:val="000000"/>
                <w:sz w:val="18"/>
                <w:szCs w:val="18"/>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D2790" w:rsidRPr="008D2790" w:rsidRDefault="008D2790" w:rsidP="008D2790">
            <w:pPr>
              <w:rPr>
                <w:color w:val="000000"/>
                <w:sz w:val="22"/>
                <w:szCs w:val="22"/>
              </w:rPr>
            </w:pPr>
            <w:r w:rsidRPr="008D2790">
              <w:rPr>
                <w:color w:val="000000"/>
                <w:sz w:val="22"/>
                <w:szCs w:val="22"/>
              </w:rPr>
              <w:t> </w:t>
            </w:r>
          </w:p>
        </w:tc>
        <w:tc>
          <w:tcPr>
            <w:tcW w:w="992" w:type="dxa"/>
            <w:vMerge/>
            <w:tcBorders>
              <w:top w:val="nil"/>
              <w:left w:val="single" w:sz="4" w:space="0" w:color="auto"/>
              <w:bottom w:val="single" w:sz="4" w:space="0" w:color="000000"/>
              <w:right w:val="single" w:sz="4" w:space="0" w:color="auto"/>
            </w:tcBorders>
            <w:vAlign w:val="center"/>
            <w:hideMark/>
          </w:tcPr>
          <w:p w:rsidR="008D2790" w:rsidRPr="008D2790" w:rsidRDefault="008D2790" w:rsidP="008D2790">
            <w:pPr>
              <w:rPr>
                <w:color w:val="000000"/>
                <w:sz w:val="22"/>
                <w:szCs w:val="22"/>
              </w:rPr>
            </w:pPr>
          </w:p>
        </w:tc>
      </w:tr>
    </w:tbl>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Default="00C66A52" w:rsidP="008F1731">
      <w:pPr>
        <w:widowControl w:val="0"/>
        <w:autoSpaceDE w:val="0"/>
        <w:autoSpaceDN w:val="0"/>
        <w:adjustRightInd w:val="0"/>
        <w:ind w:firstLine="540"/>
        <w:rPr>
          <w:color w:val="000000" w:themeColor="text1"/>
          <w:szCs w:val="28"/>
        </w:rPr>
      </w:pPr>
    </w:p>
    <w:p w:rsidR="00C66A52" w:rsidRPr="009F0E79" w:rsidRDefault="00C66A52" w:rsidP="008F1731">
      <w:pPr>
        <w:widowControl w:val="0"/>
        <w:autoSpaceDE w:val="0"/>
        <w:autoSpaceDN w:val="0"/>
        <w:adjustRightInd w:val="0"/>
        <w:ind w:firstLine="540"/>
        <w:rPr>
          <w:color w:val="000000" w:themeColor="text1"/>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F08" w:rsidRDefault="00B86F08" w:rsidP="00E939DC">
      <w:r>
        <w:separator/>
      </w:r>
    </w:p>
  </w:footnote>
  <w:footnote w:type="continuationSeparator" w:id="1">
    <w:p w:rsidR="00B86F08" w:rsidRDefault="00B86F08" w:rsidP="00E93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483C"/>
    <w:rsid w:val="0002483C"/>
    <w:rsid w:val="0006077E"/>
    <w:rsid w:val="000E6FBA"/>
    <w:rsid w:val="001C0FB0"/>
    <w:rsid w:val="003F68FB"/>
    <w:rsid w:val="005558CE"/>
    <w:rsid w:val="005C6725"/>
    <w:rsid w:val="005D4205"/>
    <w:rsid w:val="006A6389"/>
    <w:rsid w:val="00740F0A"/>
    <w:rsid w:val="00761A86"/>
    <w:rsid w:val="007A5BDA"/>
    <w:rsid w:val="0082180F"/>
    <w:rsid w:val="008D2790"/>
    <w:rsid w:val="008F1731"/>
    <w:rsid w:val="00934AD0"/>
    <w:rsid w:val="009A266F"/>
    <w:rsid w:val="009D7B54"/>
    <w:rsid w:val="00A27DC8"/>
    <w:rsid w:val="00AB2CD0"/>
    <w:rsid w:val="00B5115C"/>
    <w:rsid w:val="00B86F08"/>
    <w:rsid w:val="00C66A52"/>
    <w:rsid w:val="00DA2A86"/>
    <w:rsid w:val="00E0628E"/>
    <w:rsid w:val="00E939DC"/>
    <w:rsid w:val="00EF1A55"/>
    <w:rsid w:val="00F7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3C"/>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483C"/>
    <w:pPr>
      <w:spacing w:before="100" w:beforeAutospacing="1" w:after="100" w:afterAutospacing="1"/>
    </w:pPr>
  </w:style>
  <w:style w:type="character" w:styleId="a4">
    <w:name w:val="Hyperlink"/>
    <w:basedOn w:val="a0"/>
    <w:uiPriority w:val="99"/>
    <w:semiHidden/>
    <w:unhideWhenUsed/>
    <w:rsid w:val="0002483C"/>
    <w:rPr>
      <w:color w:val="0000FF"/>
      <w:u w:val="single"/>
    </w:rPr>
  </w:style>
  <w:style w:type="paragraph" w:styleId="a5">
    <w:name w:val="List Paragraph"/>
    <w:basedOn w:val="a"/>
    <w:uiPriority w:val="34"/>
    <w:qFormat/>
    <w:rsid w:val="0002483C"/>
    <w:pPr>
      <w:ind w:left="720"/>
      <w:contextualSpacing/>
    </w:pPr>
  </w:style>
  <w:style w:type="table" w:styleId="a6">
    <w:name w:val="Table Grid"/>
    <w:basedOn w:val="a1"/>
    <w:uiPriority w:val="59"/>
    <w:rsid w:val="0002483C"/>
    <w:pPr>
      <w:spacing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2483C"/>
    <w:pPr>
      <w:autoSpaceDE w:val="0"/>
      <w:autoSpaceDN w:val="0"/>
      <w:adjustRightInd w:val="0"/>
      <w:spacing w:line="240" w:lineRule="auto"/>
    </w:pPr>
    <w:rPr>
      <w:rFonts w:cs="Times New Roman"/>
    </w:rPr>
  </w:style>
  <w:style w:type="character" w:customStyle="1" w:styleId="a7">
    <w:name w:val="Основной текст_"/>
    <w:basedOn w:val="a0"/>
    <w:link w:val="1"/>
    <w:rsid w:val="0002483C"/>
    <w:rPr>
      <w:shd w:val="clear" w:color="auto" w:fill="FFFFFF"/>
    </w:rPr>
  </w:style>
  <w:style w:type="paragraph" w:customStyle="1" w:styleId="1">
    <w:name w:val="Основной текст1"/>
    <w:basedOn w:val="a"/>
    <w:link w:val="a7"/>
    <w:rsid w:val="0002483C"/>
    <w:pPr>
      <w:shd w:val="clear" w:color="auto" w:fill="FFFFFF"/>
      <w:spacing w:before="240" w:after="720" w:line="0" w:lineRule="atLeast"/>
      <w:jc w:val="center"/>
    </w:pPr>
    <w:rPr>
      <w:rFonts w:eastAsiaTheme="minorHAnsi" w:cstheme="minorHAnsi"/>
      <w:sz w:val="28"/>
      <w:szCs w:val="28"/>
      <w:lang w:eastAsia="en-US"/>
    </w:rPr>
  </w:style>
  <w:style w:type="character" w:styleId="a8">
    <w:name w:val="page number"/>
    <w:basedOn w:val="a0"/>
    <w:rsid w:val="0002483C"/>
  </w:style>
  <w:style w:type="paragraph" w:styleId="a9">
    <w:name w:val="header"/>
    <w:basedOn w:val="a"/>
    <w:link w:val="aa"/>
    <w:rsid w:val="0002483C"/>
    <w:pPr>
      <w:tabs>
        <w:tab w:val="center" w:pos="4677"/>
        <w:tab w:val="right" w:pos="9355"/>
      </w:tabs>
    </w:pPr>
  </w:style>
  <w:style w:type="character" w:customStyle="1" w:styleId="aa">
    <w:name w:val="Верхний колонтитул Знак"/>
    <w:basedOn w:val="a0"/>
    <w:link w:val="a9"/>
    <w:rsid w:val="0002483C"/>
    <w:rPr>
      <w:rFonts w:eastAsia="Times New Roman" w:cs="Times New Roman"/>
      <w:sz w:val="24"/>
      <w:szCs w:val="24"/>
      <w:lang w:eastAsia="ru-RU"/>
    </w:rPr>
  </w:style>
  <w:style w:type="paragraph" w:styleId="ab">
    <w:name w:val="Balloon Text"/>
    <w:basedOn w:val="a"/>
    <w:link w:val="ac"/>
    <w:uiPriority w:val="99"/>
    <w:semiHidden/>
    <w:unhideWhenUsed/>
    <w:rsid w:val="0002483C"/>
    <w:rPr>
      <w:rFonts w:ascii="Tahoma" w:hAnsi="Tahoma" w:cs="Tahoma"/>
      <w:sz w:val="16"/>
      <w:szCs w:val="16"/>
    </w:rPr>
  </w:style>
  <w:style w:type="character" w:customStyle="1" w:styleId="ac">
    <w:name w:val="Текст выноски Знак"/>
    <w:basedOn w:val="a0"/>
    <w:link w:val="ab"/>
    <w:uiPriority w:val="99"/>
    <w:semiHidden/>
    <w:rsid w:val="0002483C"/>
    <w:rPr>
      <w:rFonts w:ascii="Tahoma" w:eastAsia="Times New Roman" w:hAnsi="Tahoma" w:cs="Tahoma"/>
      <w:sz w:val="16"/>
      <w:szCs w:val="16"/>
      <w:lang w:eastAsia="ru-RU"/>
    </w:rPr>
  </w:style>
  <w:style w:type="character" w:styleId="ad">
    <w:name w:val="FollowedHyperlink"/>
    <w:basedOn w:val="a0"/>
    <w:uiPriority w:val="99"/>
    <w:semiHidden/>
    <w:unhideWhenUsed/>
    <w:rsid w:val="00740F0A"/>
    <w:rPr>
      <w:color w:val="800080"/>
      <w:u w:val="single"/>
    </w:rPr>
  </w:style>
  <w:style w:type="paragraph" w:customStyle="1" w:styleId="font5">
    <w:name w:val="font5"/>
    <w:basedOn w:val="a"/>
    <w:rsid w:val="00740F0A"/>
    <w:pPr>
      <w:spacing w:before="100" w:beforeAutospacing="1" w:after="100" w:afterAutospacing="1"/>
    </w:pPr>
  </w:style>
  <w:style w:type="paragraph" w:customStyle="1" w:styleId="font6">
    <w:name w:val="font6"/>
    <w:basedOn w:val="a"/>
    <w:rsid w:val="00740F0A"/>
    <w:pPr>
      <w:spacing w:before="100" w:beforeAutospacing="1" w:after="100" w:afterAutospacing="1"/>
    </w:pPr>
  </w:style>
  <w:style w:type="paragraph" w:customStyle="1" w:styleId="xl65">
    <w:name w:val="xl65"/>
    <w:basedOn w:val="a"/>
    <w:rsid w:val="00740F0A"/>
    <w:pPr>
      <w:spacing w:before="100" w:beforeAutospacing="1" w:after="100" w:afterAutospacing="1"/>
    </w:pPr>
    <w:rPr>
      <w:sz w:val="22"/>
      <w:szCs w:val="22"/>
    </w:rPr>
  </w:style>
  <w:style w:type="paragraph" w:customStyle="1" w:styleId="xl66">
    <w:name w:val="xl66"/>
    <w:basedOn w:val="a"/>
    <w:rsid w:val="00740F0A"/>
    <w:pPr>
      <w:spacing w:before="100" w:beforeAutospacing="1" w:after="100" w:afterAutospacing="1"/>
    </w:pPr>
    <w:rPr>
      <w:sz w:val="22"/>
      <w:szCs w:val="22"/>
    </w:rPr>
  </w:style>
  <w:style w:type="paragraph" w:customStyle="1" w:styleId="xl67">
    <w:name w:val="xl67"/>
    <w:basedOn w:val="a"/>
    <w:rsid w:val="00740F0A"/>
    <w:pPr>
      <w:spacing w:before="100" w:beforeAutospacing="1" w:after="100" w:afterAutospacing="1"/>
    </w:pPr>
  </w:style>
  <w:style w:type="paragraph" w:customStyle="1" w:styleId="xl68">
    <w:name w:val="xl68"/>
    <w:basedOn w:val="a"/>
    <w:rsid w:val="00740F0A"/>
    <w:pPr>
      <w:spacing w:before="100" w:beforeAutospacing="1" w:after="100" w:afterAutospacing="1"/>
      <w:jc w:val="center"/>
      <w:textAlignment w:val="center"/>
    </w:pPr>
    <w:rPr>
      <w:sz w:val="26"/>
      <w:szCs w:val="26"/>
    </w:rPr>
  </w:style>
  <w:style w:type="paragraph" w:customStyle="1" w:styleId="xl69">
    <w:name w:val="xl69"/>
    <w:basedOn w:val="a"/>
    <w:rsid w:val="00740F0A"/>
    <w:pPr>
      <w:spacing w:before="100" w:beforeAutospacing="1" w:after="100" w:afterAutospacing="1"/>
      <w:textAlignment w:val="center"/>
    </w:pPr>
    <w:rPr>
      <w:sz w:val="26"/>
      <w:szCs w:val="26"/>
    </w:rPr>
  </w:style>
  <w:style w:type="paragraph" w:customStyle="1" w:styleId="xl70">
    <w:name w:val="xl70"/>
    <w:basedOn w:val="a"/>
    <w:rsid w:val="00740F0A"/>
    <w:pPr>
      <w:spacing w:before="100" w:beforeAutospacing="1" w:after="100" w:afterAutospacing="1"/>
    </w:pPr>
  </w:style>
  <w:style w:type="paragraph" w:customStyle="1" w:styleId="xl71">
    <w:name w:val="xl71"/>
    <w:basedOn w:val="a"/>
    <w:rsid w:val="00740F0A"/>
    <w:pPr>
      <w:spacing w:before="100" w:beforeAutospacing="1" w:after="100" w:afterAutospacing="1"/>
      <w:jc w:val="right"/>
    </w:pPr>
  </w:style>
  <w:style w:type="paragraph" w:customStyle="1" w:styleId="xl72">
    <w:name w:val="xl72"/>
    <w:basedOn w:val="a"/>
    <w:rsid w:val="00740F0A"/>
    <w:pPr>
      <w:spacing w:before="100" w:beforeAutospacing="1" w:after="100" w:afterAutospacing="1"/>
    </w:pPr>
  </w:style>
  <w:style w:type="paragraph" w:customStyle="1" w:styleId="xl73">
    <w:name w:val="xl73"/>
    <w:basedOn w:val="a"/>
    <w:rsid w:val="00740F0A"/>
    <w:pPr>
      <w:pBdr>
        <w:top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40F0A"/>
    <w:pPr>
      <w:pBdr>
        <w:top w:val="single" w:sz="4" w:space="0" w:color="auto"/>
        <w:left w:val="single" w:sz="4" w:space="0" w:color="auto"/>
      </w:pBdr>
      <w:spacing w:before="100" w:beforeAutospacing="1" w:after="100" w:afterAutospacing="1"/>
      <w:jc w:val="center"/>
      <w:textAlignment w:val="center"/>
    </w:pPr>
  </w:style>
  <w:style w:type="paragraph" w:customStyle="1" w:styleId="xl75">
    <w:name w:val="xl75"/>
    <w:basedOn w:val="a"/>
    <w:rsid w:val="00740F0A"/>
    <w:pPr>
      <w:spacing w:before="100" w:beforeAutospacing="1" w:after="100" w:afterAutospacing="1"/>
      <w:jc w:val="center"/>
      <w:textAlignment w:val="top"/>
    </w:pPr>
  </w:style>
  <w:style w:type="paragraph" w:customStyle="1" w:styleId="xl76">
    <w:name w:val="xl76"/>
    <w:basedOn w:val="a"/>
    <w:rsid w:val="00740F0A"/>
    <w:pPr>
      <w:spacing w:before="100" w:beforeAutospacing="1" w:after="100" w:afterAutospacing="1"/>
      <w:jc w:val="center"/>
      <w:textAlignment w:val="center"/>
    </w:pPr>
  </w:style>
  <w:style w:type="paragraph" w:customStyle="1" w:styleId="xl77">
    <w:name w:val="xl77"/>
    <w:basedOn w:val="a"/>
    <w:rsid w:val="00740F0A"/>
    <w:pPr>
      <w:spacing w:before="100" w:beforeAutospacing="1" w:after="100" w:afterAutospacing="1"/>
      <w:jc w:val="center"/>
      <w:textAlignment w:val="top"/>
    </w:pPr>
    <w:rPr>
      <w:sz w:val="22"/>
      <w:szCs w:val="22"/>
    </w:rPr>
  </w:style>
  <w:style w:type="paragraph" w:customStyle="1" w:styleId="xl78">
    <w:name w:val="xl78"/>
    <w:basedOn w:val="a"/>
    <w:rsid w:val="00740F0A"/>
    <w:pPr>
      <w:pBdr>
        <w:top w:val="single" w:sz="4" w:space="0" w:color="auto"/>
        <w:right w:val="single" w:sz="4" w:space="0" w:color="auto"/>
      </w:pBdr>
      <w:spacing w:before="100" w:beforeAutospacing="1" w:after="100" w:afterAutospacing="1"/>
      <w:jc w:val="center"/>
    </w:pPr>
  </w:style>
  <w:style w:type="paragraph" w:customStyle="1" w:styleId="xl79">
    <w:name w:val="xl79"/>
    <w:basedOn w:val="a"/>
    <w:rsid w:val="00740F0A"/>
    <w:pPr>
      <w:pBdr>
        <w:top w:val="single" w:sz="4" w:space="0" w:color="auto"/>
        <w:left w:val="single" w:sz="4" w:space="0" w:color="auto"/>
      </w:pBdr>
      <w:spacing w:before="100" w:beforeAutospacing="1" w:after="100" w:afterAutospacing="1"/>
      <w:jc w:val="center"/>
    </w:pPr>
  </w:style>
  <w:style w:type="paragraph" w:customStyle="1" w:styleId="xl80">
    <w:name w:val="xl80"/>
    <w:basedOn w:val="a"/>
    <w:rsid w:val="00740F0A"/>
    <w:pPr>
      <w:spacing w:before="100" w:beforeAutospacing="1" w:after="100" w:afterAutospacing="1"/>
      <w:jc w:val="center"/>
      <w:textAlignment w:val="center"/>
    </w:pPr>
    <w:rPr>
      <w:b/>
      <w:bCs/>
      <w:sz w:val="26"/>
      <w:szCs w:val="26"/>
    </w:rPr>
  </w:style>
  <w:style w:type="paragraph" w:customStyle="1" w:styleId="xl81">
    <w:name w:val="xl81"/>
    <w:basedOn w:val="a"/>
    <w:rsid w:val="00740F0A"/>
    <w:pPr>
      <w:spacing w:before="100" w:beforeAutospacing="1" w:after="100" w:afterAutospacing="1"/>
    </w:pPr>
    <w:rPr>
      <w:sz w:val="26"/>
      <w:szCs w:val="26"/>
    </w:rPr>
  </w:style>
  <w:style w:type="paragraph" w:customStyle="1" w:styleId="xl82">
    <w:name w:val="xl82"/>
    <w:basedOn w:val="a"/>
    <w:rsid w:val="00740F0A"/>
    <w:pPr>
      <w:spacing w:before="100" w:beforeAutospacing="1" w:after="100" w:afterAutospacing="1"/>
      <w:textAlignment w:val="center"/>
    </w:pPr>
    <w:rPr>
      <w:b/>
      <w:bCs/>
      <w:sz w:val="26"/>
      <w:szCs w:val="26"/>
    </w:rPr>
  </w:style>
  <w:style w:type="paragraph" w:customStyle="1" w:styleId="xl83">
    <w:name w:val="xl83"/>
    <w:basedOn w:val="a"/>
    <w:rsid w:val="00740F0A"/>
    <w:pPr>
      <w:spacing w:before="100" w:beforeAutospacing="1" w:after="100" w:afterAutospacing="1"/>
    </w:pPr>
  </w:style>
  <w:style w:type="paragraph" w:customStyle="1" w:styleId="xl84">
    <w:name w:val="xl84"/>
    <w:basedOn w:val="a"/>
    <w:rsid w:val="00740F0A"/>
    <w:pPr>
      <w:pBdr>
        <w:bottom w:val="single" w:sz="4" w:space="0" w:color="auto"/>
      </w:pBdr>
      <w:spacing w:before="100" w:beforeAutospacing="1" w:after="100" w:afterAutospacing="1"/>
    </w:pPr>
  </w:style>
  <w:style w:type="paragraph" w:customStyle="1" w:styleId="xl85">
    <w:name w:val="xl85"/>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
    <w:rsid w:val="00740F0A"/>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740F0A"/>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740F0A"/>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1">
    <w:name w:val="xl91"/>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2">
    <w:name w:val="xl92"/>
    <w:basedOn w:val="a"/>
    <w:rsid w:val="00740F0A"/>
    <w:pPr>
      <w:pBdr>
        <w:bottom w:val="single" w:sz="4" w:space="0" w:color="auto"/>
      </w:pBdr>
      <w:spacing w:before="100" w:beforeAutospacing="1" w:after="100" w:afterAutospacing="1"/>
    </w:pPr>
  </w:style>
  <w:style w:type="paragraph" w:customStyle="1" w:styleId="xl93">
    <w:name w:val="xl93"/>
    <w:basedOn w:val="a"/>
    <w:rsid w:val="00740F0A"/>
    <w:pPr>
      <w:pBdr>
        <w:top w:val="single" w:sz="4" w:space="0" w:color="auto"/>
      </w:pBdr>
      <w:spacing w:before="100" w:beforeAutospacing="1" w:after="100" w:afterAutospacing="1"/>
      <w:jc w:val="center"/>
      <w:textAlignment w:val="top"/>
    </w:pPr>
  </w:style>
  <w:style w:type="paragraph" w:customStyle="1" w:styleId="xl94">
    <w:name w:val="xl94"/>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rsid w:val="00740F0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740F0A"/>
    <w:pPr>
      <w:pBdr>
        <w:top w:val="single" w:sz="4" w:space="0" w:color="auto"/>
        <w:bottom w:val="single" w:sz="4" w:space="0" w:color="auto"/>
      </w:pBdr>
      <w:spacing w:before="100" w:beforeAutospacing="1" w:after="100" w:afterAutospacing="1"/>
      <w:jc w:val="center"/>
    </w:pPr>
  </w:style>
  <w:style w:type="paragraph" w:customStyle="1" w:styleId="xl98">
    <w:name w:val="xl98"/>
    <w:basedOn w:val="a"/>
    <w:rsid w:val="00740F0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40F0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740F0A"/>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740F0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740F0A"/>
    <w:pPr>
      <w:pBdr>
        <w:left w:val="single" w:sz="4" w:space="0" w:color="auto"/>
        <w:bottom w:val="single" w:sz="4" w:space="0" w:color="auto"/>
      </w:pBdr>
      <w:spacing w:before="100" w:beforeAutospacing="1" w:after="100" w:afterAutospacing="1"/>
      <w:jc w:val="center"/>
    </w:pPr>
  </w:style>
  <w:style w:type="paragraph" w:customStyle="1" w:styleId="xl103">
    <w:name w:val="xl103"/>
    <w:basedOn w:val="a"/>
    <w:rsid w:val="00740F0A"/>
    <w:pPr>
      <w:pBdr>
        <w:bottom w:val="single" w:sz="4" w:space="0" w:color="auto"/>
      </w:pBdr>
      <w:spacing w:before="100" w:beforeAutospacing="1" w:after="100" w:afterAutospacing="1"/>
      <w:jc w:val="center"/>
    </w:pPr>
  </w:style>
  <w:style w:type="paragraph" w:customStyle="1" w:styleId="xl104">
    <w:name w:val="xl104"/>
    <w:basedOn w:val="a"/>
    <w:rsid w:val="00740F0A"/>
    <w:pPr>
      <w:pBdr>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740F0A"/>
    <w:pPr>
      <w:pBdr>
        <w:left w:val="single" w:sz="4" w:space="0" w:color="auto"/>
        <w:bottom w:val="single" w:sz="4" w:space="0" w:color="auto"/>
      </w:pBdr>
      <w:spacing w:before="100" w:beforeAutospacing="1" w:after="100" w:afterAutospacing="1"/>
      <w:jc w:val="center"/>
    </w:pPr>
  </w:style>
  <w:style w:type="paragraph" w:customStyle="1" w:styleId="xl106">
    <w:name w:val="xl106"/>
    <w:basedOn w:val="a"/>
    <w:rsid w:val="00740F0A"/>
    <w:pPr>
      <w:pBdr>
        <w:bottom w:val="single" w:sz="4" w:space="0" w:color="auto"/>
      </w:pBdr>
      <w:spacing w:before="100" w:beforeAutospacing="1" w:after="100" w:afterAutospacing="1"/>
      <w:jc w:val="center"/>
    </w:pPr>
  </w:style>
  <w:style w:type="paragraph" w:customStyle="1" w:styleId="xl107">
    <w:name w:val="xl107"/>
    <w:basedOn w:val="a"/>
    <w:rsid w:val="00740F0A"/>
    <w:pPr>
      <w:pBdr>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740F0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
    <w:rsid w:val="00740F0A"/>
    <w:pPr>
      <w:pBdr>
        <w:top w:val="single" w:sz="4" w:space="0" w:color="auto"/>
        <w:bottom w:val="single" w:sz="4" w:space="0" w:color="auto"/>
      </w:pBdr>
      <w:spacing w:before="100" w:beforeAutospacing="1" w:after="100" w:afterAutospacing="1"/>
      <w:jc w:val="center"/>
    </w:pPr>
  </w:style>
  <w:style w:type="paragraph" w:customStyle="1" w:styleId="xl110">
    <w:name w:val="xl110"/>
    <w:basedOn w:val="a"/>
    <w:rsid w:val="00740F0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40F0A"/>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a"/>
    <w:rsid w:val="00740F0A"/>
    <w:pPr>
      <w:pBdr>
        <w:top w:val="single" w:sz="4" w:space="0" w:color="auto"/>
        <w:bottom w:val="single" w:sz="4" w:space="0" w:color="auto"/>
      </w:pBdr>
      <w:spacing w:before="100" w:beforeAutospacing="1" w:after="100" w:afterAutospacing="1"/>
    </w:pPr>
  </w:style>
  <w:style w:type="paragraph" w:customStyle="1" w:styleId="xl113">
    <w:name w:val="xl113"/>
    <w:basedOn w:val="a"/>
    <w:rsid w:val="00740F0A"/>
    <w:pPr>
      <w:pBdr>
        <w:top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740F0A"/>
    <w:pPr>
      <w:pBdr>
        <w:left w:val="single" w:sz="4" w:space="0" w:color="auto"/>
        <w:bottom w:val="single" w:sz="4" w:space="0" w:color="auto"/>
      </w:pBdr>
      <w:spacing w:before="100" w:beforeAutospacing="1" w:after="100" w:afterAutospacing="1"/>
    </w:pPr>
  </w:style>
  <w:style w:type="paragraph" w:customStyle="1" w:styleId="xl115">
    <w:name w:val="xl115"/>
    <w:basedOn w:val="a"/>
    <w:rsid w:val="00740F0A"/>
    <w:pPr>
      <w:pBdr>
        <w:bottom w:val="single" w:sz="4" w:space="0" w:color="auto"/>
      </w:pBdr>
      <w:spacing w:before="100" w:beforeAutospacing="1" w:after="100" w:afterAutospacing="1"/>
    </w:pPr>
  </w:style>
  <w:style w:type="paragraph" w:customStyle="1" w:styleId="xl116">
    <w:name w:val="xl116"/>
    <w:basedOn w:val="a"/>
    <w:rsid w:val="00740F0A"/>
    <w:pPr>
      <w:pBdr>
        <w:bottom w:val="single" w:sz="4" w:space="0" w:color="auto"/>
        <w:right w:val="single" w:sz="4" w:space="0" w:color="auto"/>
      </w:pBdr>
      <w:spacing w:before="100" w:beforeAutospacing="1" w:after="100" w:afterAutospacing="1"/>
    </w:pPr>
  </w:style>
  <w:style w:type="paragraph" w:customStyle="1" w:styleId="xl117">
    <w:name w:val="xl117"/>
    <w:basedOn w:val="a"/>
    <w:rsid w:val="00740F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8">
    <w:name w:val="xl118"/>
    <w:basedOn w:val="a"/>
    <w:rsid w:val="00740F0A"/>
    <w:pPr>
      <w:pBdr>
        <w:top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a"/>
    <w:rsid w:val="00740F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740F0A"/>
    <w:pPr>
      <w:pBdr>
        <w:top w:val="single" w:sz="4" w:space="0" w:color="auto"/>
        <w:left w:val="single" w:sz="4" w:space="0" w:color="auto"/>
      </w:pBdr>
      <w:spacing w:before="100" w:beforeAutospacing="1" w:after="100" w:afterAutospacing="1"/>
      <w:jc w:val="center"/>
    </w:pPr>
  </w:style>
  <w:style w:type="paragraph" w:customStyle="1" w:styleId="xl121">
    <w:name w:val="xl121"/>
    <w:basedOn w:val="a"/>
    <w:rsid w:val="00740F0A"/>
    <w:pPr>
      <w:pBdr>
        <w:top w:val="single" w:sz="4" w:space="0" w:color="auto"/>
      </w:pBdr>
      <w:spacing w:before="100" w:beforeAutospacing="1" w:after="100" w:afterAutospacing="1"/>
      <w:jc w:val="center"/>
    </w:pPr>
  </w:style>
  <w:style w:type="paragraph" w:customStyle="1" w:styleId="xl122">
    <w:name w:val="xl122"/>
    <w:basedOn w:val="a"/>
    <w:rsid w:val="00740F0A"/>
    <w:pPr>
      <w:pBdr>
        <w:top w:val="single" w:sz="4" w:space="0" w:color="auto"/>
        <w:right w:val="single" w:sz="4" w:space="0" w:color="auto"/>
      </w:pBdr>
      <w:spacing w:before="100" w:beforeAutospacing="1" w:after="100" w:afterAutospacing="1"/>
      <w:jc w:val="center"/>
    </w:pPr>
  </w:style>
  <w:style w:type="paragraph" w:customStyle="1" w:styleId="xl123">
    <w:name w:val="xl123"/>
    <w:basedOn w:val="a"/>
    <w:rsid w:val="00740F0A"/>
    <w:pPr>
      <w:pBdr>
        <w:top w:val="single" w:sz="4" w:space="0" w:color="auto"/>
        <w:left w:val="single" w:sz="4" w:space="0" w:color="auto"/>
      </w:pBdr>
      <w:spacing w:before="100" w:beforeAutospacing="1" w:after="100" w:afterAutospacing="1"/>
      <w:jc w:val="center"/>
    </w:pPr>
  </w:style>
  <w:style w:type="paragraph" w:customStyle="1" w:styleId="xl124">
    <w:name w:val="xl124"/>
    <w:basedOn w:val="a"/>
    <w:rsid w:val="00740F0A"/>
    <w:pPr>
      <w:pBdr>
        <w:top w:val="single" w:sz="4" w:space="0" w:color="auto"/>
      </w:pBdr>
      <w:spacing w:before="100" w:beforeAutospacing="1" w:after="100" w:afterAutospacing="1"/>
      <w:jc w:val="center"/>
    </w:pPr>
  </w:style>
  <w:style w:type="paragraph" w:customStyle="1" w:styleId="xl125">
    <w:name w:val="xl125"/>
    <w:basedOn w:val="a"/>
    <w:rsid w:val="00740F0A"/>
    <w:pPr>
      <w:pBdr>
        <w:top w:val="single" w:sz="4" w:space="0" w:color="auto"/>
        <w:right w:val="single" w:sz="4" w:space="0" w:color="auto"/>
      </w:pBdr>
      <w:spacing w:before="100" w:beforeAutospacing="1" w:after="100" w:afterAutospacing="1"/>
      <w:jc w:val="center"/>
    </w:pPr>
  </w:style>
  <w:style w:type="paragraph" w:customStyle="1" w:styleId="xl126">
    <w:name w:val="xl126"/>
    <w:basedOn w:val="a"/>
    <w:rsid w:val="00740F0A"/>
    <w:pPr>
      <w:pBdr>
        <w:top w:val="single" w:sz="4" w:space="0" w:color="auto"/>
      </w:pBdr>
      <w:spacing w:before="100" w:beforeAutospacing="1" w:after="100" w:afterAutospacing="1"/>
      <w:jc w:val="center"/>
      <w:textAlignment w:val="center"/>
    </w:pPr>
  </w:style>
  <w:style w:type="paragraph" w:customStyle="1" w:styleId="xl127">
    <w:name w:val="xl127"/>
    <w:basedOn w:val="a"/>
    <w:rsid w:val="00740F0A"/>
    <w:pPr>
      <w:pBdr>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740F0A"/>
    <w:pPr>
      <w:pBdr>
        <w:bottom w:val="single" w:sz="4" w:space="0" w:color="auto"/>
      </w:pBdr>
      <w:spacing w:before="100" w:beforeAutospacing="1" w:after="100" w:afterAutospacing="1"/>
      <w:jc w:val="center"/>
      <w:textAlignment w:val="center"/>
    </w:pPr>
  </w:style>
  <w:style w:type="paragraph" w:customStyle="1" w:styleId="xl129">
    <w:name w:val="xl129"/>
    <w:basedOn w:val="a"/>
    <w:rsid w:val="00740F0A"/>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740F0A"/>
    <w:pPr>
      <w:pBdr>
        <w:left w:val="single" w:sz="4" w:space="0" w:color="auto"/>
        <w:bottom w:val="single" w:sz="4" w:space="0" w:color="auto"/>
      </w:pBdr>
      <w:spacing w:before="100" w:beforeAutospacing="1" w:after="100" w:afterAutospacing="1"/>
      <w:jc w:val="center"/>
      <w:textAlignment w:val="top"/>
    </w:pPr>
  </w:style>
  <w:style w:type="paragraph" w:customStyle="1" w:styleId="xl131">
    <w:name w:val="xl131"/>
    <w:basedOn w:val="a"/>
    <w:rsid w:val="00740F0A"/>
    <w:pPr>
      <w:pBdr>
        <w:bottom w:val="single" w:sz="4" w:space="0" w:color="auto"/>
      </w:pBdr>
      <w:spacing w:before="100" w:beforeAutospacing="1" w:after="100" w:afterAutospacing="1"/>
      <w:jc w:val="center"/>
      <w:textAlignment w:val="top"/>
    </w:pPr>
  </w:style>
  <w:style w:type="paragraph" w:customStyle="1" w:styleId="xl132">
    <w:name w:val="xl132"/>
    <w:basedOn w:val="a"/>
    <w:rsid w:val="00740F0A"/>
    <w:pPr>
      <w:pBdr>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740F0A"/>
    <w:pPr>
      <w:pBdr>
        <w:left w:val="single" w:sz="4" w:space="0" w:color="auto"/>
      </w:pBdr>
      <w:spacing w:before="100" w:beforeAutospacing="1" w:after="100" w:afterAutospacing="1"/>
      <w:jc w:val="right"/>
    </w:pPr>
    <w:rPr>
      <w:sz w:val="20"/>
      <w:szCs w:val="20"/>
    </w:rPr>
  </w:style>
  <w:style w:type="paragraph" w:customStyle="1" w:styleId="xl134">
    <w:name w:val="xl134"/>
    <w:basedOn w:val="a"/>
    <w:rsid w:val="00740F0A"/>
    <w:pPr>
      <w:spacing w:before="100" w:beforeAutospacing="1" w:after="100" w:afterAutospacing="1"/>
      <w:jc w:val="right"/>
    </w:pPr>
    <w:rPr>
      <w:sz w:val="20"/>
      <w:szCs w:val="20"/>
    </w:rPr>
  </w:style>
  <w:style w:type="paragraph" w:customStyle="1" w:styleId="xl135">
    <w:name w:val="xl135"/>
    <w:basedOn w:val="a"/>
    <w:rsid w:val="00740F0A"/>
    <w:pPr>
      <w:spacing w:before="100" w:beforeAutospacing="1" w:after="100" w:afterAutospacing="1"/>
      <w:jc w:val="center"/>
    </w:pPr>
    <w:rPr>
      <w:sz w:val="20"/>
      <w:szCs w:val="20"/>
    </w:rPr>
  </w:style>
  <w:style w:type="paragraph" w:customStyle="1" w:styleId="xl136">
    <w:name w:val="xl136"/>
    <w:basedOn w:val="a"/>
    <w:rsid w:val="00740F0A"/>
    <w:pPr>
      <w:pBdr>
        <w:right w:val="single" w:sz="4" w:space="0" w:color="auto"/>
      </w:pBdr>
      <w:spacing w:before="100" w:beforeAutospacing="1" w:after="100" w:afterAutospacing="1"/>
      <w:jc w:val="center"/>
    </w:pPr>
    <w:rPr>
      <w:sz w:val="20"/>
      <w:szCs w:val="20"/>
    </w:rPr>
  </w:style>
  <w:style w:type="paragraph" w:customStyle="1" w:styleId="xl137">
    <w:name w:val="xl137"/>
    <w:basedOn w:val="a"/>
    <w:rsid w:val="00740F0A"/>
    <w:pPr>
      <w:pBdr>
        <w:left w:val="single" w:sz="4" w:space="0" w:color="auto"/>
      </w:pBdr>
      <w:spacing w:before="100" w:beforeAutospacing="1" w:after="100" w:afterAutospacing="1"/>
      <w:jc w:val="center"/>
      <w:textAlignment w:val="top"/>
    </w:pPr>
  </w:style>
  <w:style w:type="paragraph" w:customStyle="1" w:styleId="xl138">
    <w:name w:val="xl138"/>
    <w:basedOn w:val="a"/>
    <w:rsid w:val="00740F0A"/>
    <w:pPr>
      <w:spacing w:before="100" w:beforeAutospacing="1" w:after="100" w:afterAutospacing="1"/>
      <w:jc w:val="center"/>
      <w:textAlignment w:val="top"/>
    </w:pPr>
  </w:style>
  <w:style w:type="paragraph" w:customStyle="1" w:styleId="xl139">
    <w:name w:val="xl139"/>
    <w:basedOn w:val="a"/>
    <w:rsid w:val="00740F0A"/>
    <w:pPr>
      <w:pBdr>
        <w:right w:val="single" w:sz="4" w:space="0" w:color="auto"/>
      </w:pBdr>
      <w:spacing w:before="100" w:beforeAutospacing="1" w:after="100" w:afterAutospacing="1"/>
      <w:jc w:val="center"/>
      <w:textAlignment w:val="top"/>
    </w:pPr>
  </w:style>
  <w:style w:type="paragraph" w:customStyle="1" w:styleId="xl140">
    <w:name w:val="xl140"/>
    <w:basedOn w:val="a"/>
    <w:rsid w:val="00740F0A"/>
    <w:pPr>
      <w:pBdr>
        <w:bottom w:val="single" w:sz="4" w:space="0" w:color="auto"/>
      </w:pBdr>
      <w:spacing w:before="100" w:beforeAutospacing="1" w:after="100" w:afterAutospacing="1"/>
    </w:pPr>
    <w:rPr>
      <w:sz w:val="20"/>
      <w:szCs w:val="20"/>
    </w:rPr>
  </w:style>
  <w:style w:type="paragraph" w:customStyle="1" w:styleId="xl141">
    <w:name w:val="xl141"/>
    <w:basedOn w:val="a"/>
    <w:rsid w:val="00740F0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2">
    <w:name w:val="xl142"/>
    <w:basedOn w:val="a"/>
    <w:rsid w:val="00740F0A"/>
    <w:pPr>
      <w:pBdr>
        <w:top w:val="single" w:sz="4" w:space="0" w:color="auto"/>
        <w:bottom w:val="single" w:sz="4" w:space="0" w:color="auto"/>
      </w:pBdr>
      <w:spacing w:before="100" w:beforeAutospacing="1" w:after="100" w:afterAutospacing="1"/>
      <w:jc w:val="center"/>
      <w:textAlignment w:val="center"/>
    </w:pPr>
  </w:style>
  <w:style w:type="paragraph" w:customStyle="1" w:styleId="xl143">
    <w:name w:val="xl143"/>
    <w:basedOn w:val="a"/>
    <w:rsid w:val="00740F0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740F0A"/>
    <w:pPr>
      <w:pBdr>
        <w:left w:val="single" w:sz="4" w:space="0" w:color="auto"/>
      </w:pBdr>
      <w:spacing w:before="100" w:beforeAutospacing="1" w:after="100" w:afterAutospacing="1"/>
      <w:jc w:val="center"/>
      <w:textAlignment w:val="center"/>
    </w:pPr>
  </w:style>
  <w:style w:type="paragraph" w:customStyle="1" w:styleId="xl145">
    <w:name w:val="xl145"/>
    <w:basedOn w:val="a"/>
    <w:rsid w:val="00740F0A"/>
    <w:pPr>
      <w:spacing w:before="100" w:beforeAutospacing="1" w:after="100" w:afterAutospacing="1"/>
      <w:jc w:val="center"/>
      <w:textAlignment w:val="center"/>
    </w:pPr>
  </w:style>
  <w:style w:type="paragraph" w:customStyle="1" w:styleId="xl146">
    <w:name w:val="xl146"/>
    <w:basedOn w:val="a"/>
    <w:rsid w:val="00740F0A"/>
    <w:pPr>
      <w:pBdr>
        <w:right w:val="single" w:sz="4" w:space="0" w:color="auto"/>
      </w:pBdr>
      <w:spacing w:before="100" w:beforeAutospacing="1" w:after="100" w:afterAutospacing="1"/>
      <w:jc w:val="center"/>
      <w:textAlignment w:val="center"/>
    </w:pPr>
  </w:style>
  <w:style w:type="paragraph" w:customStyle="1" w:styleId="xl147">
    <w:name w:val="xl147"/>
    <w:basedOn w:val="a"/>
    <w:rsid w:val="00740F0A"/>
    <w:pPr>
      <w:pBdr>
        <w:bottom w:val="single" w:sz="4" w:space="0" w:color="auto"/>
      </w:pBdr>
      <w:spacing w:before="100" w:beforeAutospacing="1" w:after="100" w:afterAutospacing="1"/>
      <w:jc w:val="center"/>
    </w:pPr>
  </w:style>
  <w:style w:type="paragraph" w:customStyle="1" w:styleId="xl148">
    <w:name w:val="xl148"/>
    <w:basedOn w:val="a"/>
    <w:rsid w:val="00740F0A"/>
    <w:pPr>
      <w:pBdr>
        <w:top w:val="single" w:sz="4" w:space="0" w:color="auto"/>
      </w:pBdr>
      <w:spacing w:before="100" w:beforeAutospacing="1" w:after="100" w:afterAutospacing="1"/>
    </w:pPr>
  </w:style>
  <w:style w:type="paragraph" w:customStyle="1" w:styleId="xl149">
    <w:name w:val="xl149"/>
    <w:basedOn w:val="a"/>
    <w:rsid w:val="00740F0A"/>
    <w:pPr>
      <w:pBdr>
        <w:top w:val="single" w:sz="4" w:space="0" w:color="auto"/>
        <w:right w:val="single" w:sz="4" w:space="0" w:color="auto"/>
      </w:pBdr>
      <w:spacing w:before="100" w:beforeAutospacing="1" w:after="100" w:afterAutospacing="1"/>
    </w:pPr>
  </w:style>
  <w:style w:type="paragraph" w:customStyle="1" w:styleId="xl150">
    <w:name w:val="xl150"/>
    <w:basedOn w:val="a"/>
    <w:rsid w:val="00740F0A"/>
    <w:pPr>
      <w:pBdr>
        <w:top w:val="single" w:sz="4" w:space="0" w:color="auto"/>
        <w:bottom w:val="single" w:sz="4" w:space="0" w:color="auto"/>
      </w:pBdr>
      <w:spacing w:before="100" w:beforeAutospacing="1" w:after="100" w:afterAutospacing="1"/>
    </w:pPr>
  </w:style>
  <w:style w:type="paragraph" w:customStyle="1" w:styleId="xl151">
    <w:name w:val="xl151"/>
    <w:basedOn w:val="a"/>
    <w:rsid w:val="00740F0A"/>
    <w:pPr>
      <w:pBdr>
        <w:top w:val="single" w:sz="4" w:space="0" w:color="auto"/>
        <w:left w:val="single" w:sz="4" w:space="0" w:color="auto"/>
      </w:pBdr>
      <w:spacing w:before="100" w:beforeAutospacing="1" w:after="100" w:afterAutospacing="1"/>
      <w:jc w:val="right"/>
    </w:pPr>
  </w:style>
  <w:style w:type="paragraph" w:customStyle="1" w:styleId="xl152">
    <w:name w:val="xl152"/>
    <w:basedOn w:val="a"/>
    <w:rsid w:val="00740F0A"/>
    <w:pPr>
      <w:pBdr>
        <w:top w:val="single" w:sz="4" w:space="0" w:color="auto"/>
      </w:pBdr>
      <w:spacing w:before="100" w:beforeAutospacing="1" w:after="100" w:afterAutospacing="1"/>
      <w:jc w:val="right"/>
    </w:pPr>
  </w:style>
  <w:style w:type="paragraph" w:customStyle="1" w:styleId="xl153">
    <w:name w:val="xl153"/>
    <w:basedOn w:val="a"/>
    <w:rsid w:val="00740F0A"/>
    <w:pPr>
      <w:pBdr>
        <w:top w:val="single" w:sz="8" w:space="0" w:color="auto"/>
        <w:left w:val="single" w:sz="8" w:space="0" w:color="auto"/>
      </w:pBdr>
      <w:spacing w:before="100" w:beforeAutospacing="1" w:after="100" w:afterAutospacing="1"/>
      <w:jc w:val="center"/>
      <w:textAlignment w:val="center"/>
    </w:pPr>
  </w:style>
  <w:style w:type="paragraph" w:customStyle="1" w:styleId="xl154">
    <w:name w:val="xl154"/>
    <w:basedOn w:val="a"/>
    <w:rsid w:val="00740F0A"/>
    <w:pPr>
      <w:pBdr>
        <w:top w:val="single" w:sz="8" w:space="0" w:color="auto"/>
      </w:pBdr>
      <w:spacing w:before="100" w:beforeAutospacing="1" w:after="100" w:afterAutospacing="1"/>
      <w:jc w:val="center"/>
      <w:textAlignment w:val="center"/>
    </w:pPr>
  </w:style>
  <w:style w:type="paragraph" w:customStyle="1" w:styleId="xl155">
    <w:name w:val="xl155"/>
    <w:basedOn w:val="a"/>
    <w:rsid w:val="00740F0A"/>
    <w:pPr>
      <w:pBdr>
        <w:top w:val="single" w:sz="8" w:space="0" w:color="auto"/>
        <w:right w:val="single" w:sz="8" w:space="0" w:color="auto"/>
      </w:pBdr>
      <w:spacing w:before="100" w:beforeAutospacing="1" w:after="100" w:afterAutospacing="1"/>
      <w:jc w:val="center"/>
      <w:textAlignment w:val="center"/>
    </w:pPr>
  </w:style>
  <w:style w:type="paragraph" w:customStyle="1" w:styleId="xl156">
    <w:name w:val="xl156"/>
    <w:basedOn w:val="a"/>
    <w:rsid w:val="00740F0A"/>
    <w:pPr>
      <w:pBdr>
        <w:left w:val="single" w:sz="8" w:space="0" w:color="auto"/>
      </w:pBdr>
      <w:spacing w:before="100" w:beforeAutospacing="1" w:after="100" w:afterAutospacing="1"/>
      <w:jc w:val="center"/>
      <w:textAlignment w:val="center"/>
    </w:pPr>
  </w:style>
  <w:style w:type="paragraph" w:customStyle="1" w:styleId="xl157">
    <w:name w:val="xl157"/>
    <w:basedOn w:val="a"/>
    <w:rsid w:val="00740F0A"/>
    <w:pPr>
      <w:spacing w:before="100" w:beforeAutospacing="1" w:after="100" w:afterAutospacing="1"/>
      <w:jc w:val="center"/>
      <w:textAlignment w:val="center"/>
    </w:pPr>
  </w:style>
  <w:style w:type="paragraph" w:customStyle="1" w:styleId="xl158">
    <w:name w:val="xl158"/>
    <w:basedOn w:val="a"/>
    <w:rsid w:val="00740F0A"/>
    <w:pPr>
      <w:pBdr>
        <w:right w:val="single" w:sz="8" w:space="0" w:color="auto"/>
      </w:pBdr>
      <w:spacing w:before="100" w:beforeAutospacing="1" w:after="100" w:afterAutospacing="1"/>
      <w:jc w:val="center"/>
      <w:textAlignment w:val="center"/>
    </w:pPr>
  </w:style>
  <w:style w:type="paragraph" w:customStyle="1" w:styleId="xl159">
    <w:name w:val="xl159"/>
    <w:basedOn w:val="a"/>
    <w:rsid w:val="00740F0A"/>
    <w:pPr>
      <w:pBdr>
        <w:left w:val="single" w:sz="8" w:space="0" w:color="auto"/>
        <w:bottom w:val="single" w:sz="8" w:space="0" w:color="auto"/>
      </w:pBdr>
      <w:spacing w:before="100" w:beforeAutospacing="1" w:after="100" w:afterAutospacing="1"/>
      <w:jc w:val="center"/>
      <w:textAlignment w:val="center"/>
    </w:pPr>
  </w:style>
  <w:style w:type="paragraph" w:customStyle="1" w:styleId="xl160">
    <w:name w:val="xl160"/>
    <w:basedOn w:val="a"/>
    <w:rsid w:val="00740F0A"/>
    <w:pPr>
      <w:pBdr>
        <w:bottom w:val="single" w:sz="8" w:space="0" w:color="auto"/>
      </w:pBdr>
      <w:spacing w:before="100" w:beforeAutospacing="1" w:after="100" w:afterAutospacing="1"/>
      <w:jc w:val="center"/>
      <w:textAlignment w:val="center"/>
    </w:pPr>
  </w:style>
  <w:style w:type="paragraph" w:customStyle="1" w:styleId="xl161">
    <w:name w:val="xl161"/>
    <w:basedOn w:val="a"/>
    <w:rsid w:val="00740F0A"/>
    <w:pPr>
      <w:pBdr>
        <w:bottom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740F0A"/>
    <w:pPr>
      <w:pBdr>
        <w:top w:val="single" w:sz="4" w:space="0" w:color="auto"/>
      </w:pBdr>
      <w:spacing w:before="100" w:beforeAutospacing="1" w:after="100" w:afterAutospacing="1"/>
      <w:textAlignment w:val="center"/>
    </w:pPr>
  </w:style>
  <w:style w:type="paragraph" w:customStyle="1" w:styleId="xl163">
    <w:name w:val="xl163"/>
    <w:basedOn w:val="a"/>
    <w:rsid w:val="00740F0A"/>
    <w:pPr>
      <w:pBdr>
        <w:top w:val="single" w:sz="4" w:space="0" w:color="auto"/>
      </w:pBdr>
      <w:spacing w:before="100" w:beforeAutospacing="1" w:after="100" w:afterAutospacing="1"/>
      <w:textAlignment w:val="center"/>
    </w:pPr>
  </w:style>
  <w:style w:type="paragraph" w:customStyle="1" w:styleId="xl164">
    <w:name w:val="xl164"/>
    <w:basedOn w:val="a"/>
    <w:rsid w:val="00740F0A"/>
    <w:pPr>
      <w:pBdr>
        <w:top w:val="single" w:sz="4" w:space="0" w:color="auto"/>
        <w:bottom w:val="single" w:sz="4" w:space="0" w:color="auto"/>
      </w:pBdr>
      <w:spacing w:before="100" w:beforeAutospacing="1" w:after="100" w:afterAutospacing="1"/>
      <w:textAlignment w:val="center"/>
    </w:pPr>
  </w:style>
  <w:style w:type="paragraph" w:customStyle="1" w:styleId="xl165">
    <w:name w:val="xl165"/>
    <w:basedOn w:val="a"/>
    <w:rsid w:val="00740F0A"/>
    <w:pPr>
      <w:pBdr>
        <w:top w:val="single" w:sz="4" w:space="0" w:color="auto"/>
        <w:bottom w:val="single" w:sz="4" w:space="0" w:color="auto"/>
      </w:pBdr>
      <w:spacing w:before="100" w:beforeAutospacing="1" w:after="100" w:afterAutospacing="1"/>
    </w:pPr>
  </w:style>
  <w:style w:type="paragraph" w:customStyle="1" w:styleId="xl166">
    <w:name w:val="xl166"/>
    <w:basedOn w:val="a"/>
    <w:rsid w:val="00740F0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740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740F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9">
    <w:name w:val="xl169"/>
    <w:basedOn w:val="a"/>
    <w:rsid w:val="00740F0A"/>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740F0A"/>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740F0A"/>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72">
    <w:name w:val="xl172"/>
    <w:basedOn w:val="a"/>
    <w:rsid w:val="00740F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3">
    <w:name w:val="xl173"/>
    <w:basedOn w:val="a"/>
    <w:rsid w:val="00740F0A"/>
    <w:pPr>
      <w:pBdr>
        <w:left w:val="single" w:sz="8" w:space="0" w:color="auto"/>
        <w:bottom w:val="single" w:sz="4" w:space="0" w:color="auto"/>
      </w:pBdr>
      <w:spacing w:before="100" w:beforeAutospacing="1" w:after="100" w:afterAutospacing="1"/>
      <w:jc w:val="center"/>
      <w:textAlignment w:val="center"/>
    </w:pPr>
  </w:style>
  <w:style w:type="paragraph" w:customStyle="1" w:styleId="xl174">
    <w:name w:val="xl174"/>
    <w:basedOn w:val="a"/>
    <w:rsid w:val="00740F0A"/>
    <w:pPr>
      <w:pBdr>
        <w:bottom w:val="single" w:sz="4" w:space="0" w:color="auto"/>
      </w:pBdr>
      <w:spacing w:before="100" w:beforeAutospacing="1" w:after="100" w:afterAutospacing="1"/>
      <w:jc w:val="center"/>
      <w:textAlignment w:val="center"/>
    </w:pPr>
  </w:style>
  <w:style w:type="paragraph" w:customStyle="1" w:styleId="xl175">
    <w:name w:val="xl175"/>
    <w:basedOn w:val="a"/>
    <w:rsid w:val="00740F0A"/>
    <w:pPr>
      <w:pBdr>
        <w:bottom w:val="single" w:sz="4" w:space="0" w:color="auto"/>
        <w:right w:val="single" w:sz="8" w:space="0" w:color="auto"/>
      </w:pBdr>
      <w:spacing w:before="100" w:beforeAutospacing="1" w:after="100" w:afterAutospacing="1"/>
      <w:jc w:val="center"/>
      <w:textAlignment w:val="center"/>
    </w:pPr>
  </w:style>
  <w:style w:type="paragraph" w:customStyle="1" w:styleId="xl176">
    <w:name w:val="xl176"/>
    <w:basedOn w:val="a"/>
    <w:rsid w:val="00740F0A"/>
    <w:pPr>
      <w:pBdr>
        <w:top w:val="single" w:sz="4" w:space="0" w:color="auto"/>
        <w:left w:val="single" w:sz="8" w:space="0" w:color="auto"/>
      </w:pBdr>
      <w:spacing w:before="100" w:beforeAutospacing="1" w:after="100" w:afterAutospacing="1"/>
      <w:jc w:val="center"/>
      <w:textAlignment w:val="center"/>
    </w:pPr>
  </w:style>
  <w:style w:type="paragraph" w:customStyle="1" w:styleId="xl177">
    <w:name w:val="xl177"/>
    <w:basedOn w:val="a"/>
    <w:rsid w:val="00740F0A"/>
    <w:pPr>
      <w:pBdr>
        <w:top w:val="single" w:sz="4" w:space="0" w:color="auto"/>
      </w:pBdr>
      <w:spacing w:before="100" w:beforeAutospacing="1" w:after="100" w:afterAutospacing="1"/>
      <w:jc w:val="center"/>
      <w:textAlignment w:val="center"/>
    </w:pPr>
  </w:style>
  <w:style w:type="paragraph" w:customStyle="1" w:styleId="xl178">
    <w:name w:val="xl178"/>
    <w:basedOn w:val="a"/>
    <w:rsid w:val="00740F0A"/>
    <w:pPr>
      <w:pBdr>
        <w:top w:val="single" w:sz="4" w:space="0" w:color="auto"/>
        <w:right w:val="single" w:sz="8" w:space="0" w:color="auto"/>
      </w:pBdr>
      <w:spacing w:before="100" w:beforeAutospacing="1" w:after="100" w:afterAutospacing="1"/>
      <w:jc w:val="center"/>
      <w:textAlignment w:val="center"/>
    </w:pPr>
  </w:style>
  <w:style w:type="paragraph" w:customStyle="1" w:styleId="xl179">
    <w:name w:val="xl179"/>
    <w:basedOn w:val="a"/>
    <w:rsid w:val="00740F0A"/>
    <w:pPr>
      <w:spacing w:before="100" w:beforeAutospacing="1" w:after="100" w:afterAutospacing="1"/>
      <w:jc w:val="right"/>
    </w:pPr>
    <w:rPr>
      <w:sz w:val="26"/>
      <w:szCs w:val="26"/>
    </w:rPr>
  </w:style>
  <w:style w:type="paragraph" w:customStyle="1" w:styleId="xl180">
    <w:name w:val="xl180"/>
    <w:basedOn w:val="a"/>
    <w:rsid w:val="00740F0A"/>
    <w:pPr>
      <w:pBdr>
        <w:bottom w:val="single" w:sz="4" w:space="0" w:color="auto"/>
      </w:pBdr>
      <w:spacing w:before="100" w:beforeAutospacing="1" w:after="100" w:afterAutospacing="1"/>
    </w:pPr>
    <w:rPr>
      <w:sz w:val="26"/>
      <w:szCs w:val="26"/>
    </w:rPr>
  </w:style>
  <w:style w:type="paragraph" w:customStyle="1" w:styleId="xl181">
    <w:name w:val="xl181"/>
    <w:basedOn w:val="a"/>
    <w:rsid w:val="00740F0A"/>
    <w:pPr>
      <w:spacing w:before="100" w:beforeAutospacing="1" w:after="100" w:afterAutospacing="1"/>
      <w:jc w:val="center"/>
    </w:pPr>
  </w:style>
  <w:style w:type="paragraph" w:styleId="ae">
    <w:name w:val="endnote text"/>
    <w:basedOn w:val="a"/>
    <w:link w:val="af"/>
    <w:uiPriority w:val="99"/>
    <w:semiHidden/>
    <w:unhideWhenUsed/>
    <w:rsid w:val="008F1731"/>
    <w:pPr>
      <w:jc w:val="both"/>
    </w:pPr>
    <w:rPr>
      <w:rFonts w:asciiTheme="minorHAnsi" w:eastAsiaTheme="minorHAnsi" w:hAnsiTheme="minorHAnsi" w:cstheme="minorBidi"/>
      <w:sz w:val="20"/>
      <w:szCs w:val="20"/>
      <w:lang w:eastAsia="en-US"/>
    </w:rPr>
  </w:style>
  <w:style w:type="character" w:customStyle="1" w:styleId="af">
    <w:name w:val="Текст концевой сноски Знак"/>
    <w:basedOn w:val="a0"/>
    <w:link w:val="ae"/>
    <w:uiPriority w:val="99"/>
    <w:semiHidden/>
    <w:rsid w:val="008F1731"/>
    <w:rPr>
      <w:rFonts w:asciiTheme="minorHAnsi" w:hAnsiTheme="minorHAnsi" w:cstheme="minorBidi"/>
      <w:sz w:val="20"/>
      <w:szCs w:val="20"/>
    </w:rPr>
  </w:style>
  <w:style w:type="character" w:styleId="af0">
    <w:name w:val="endnote reference"/>
    <w:basedOn w:val="a0"/>
    <w:uiPriority w:val="99"/>
    <w:semiHidden/>
    <w:unhideWhenUsed/>
    <w:rsid w:val="008F1731"/>
    <w:rPr>
      <w:vertAlign w:val="superscript"/>
    </w:rPr>
  </w:style>
  <w:style w:type="character" w:styleId="af1">
    <w:name w:val="footnote reference"/>
    <w:basedOn w:val="a0"/>
    <w:uiPriority w:val="99"/>
    <w:semiHidden/>
    <w:unhideWhenUsed/>
    <w:rsid w:val="008F1731"/>
    <w:rPr>
      <w:vertAlign w:val="superscript"/>
    </w:rPr>
  </w:style>
</w:styles>
</file>

<file path=word/webSettings.xml><?xml version="1.0" encoding="utf-8"?>
<w:webSettings xmlns:r="http://schemas.openxmlformats.org/officeDocument/2006/relationships" xmlns:w="http://schemas.openxmlformats.org/wordprocessingml/2006/main">
  <w:divs>
    <w:div w:id="164518934">
      <w:bodyDiv w:val="1"/>
      <w:marLeft w:val="0"/>
      <w:marRight w:val="0"/>
      <w:marTop w:val="0"/>
      <w:marBottom w:val="0"/>
      <w:divBdr>
        <w:top w:val="none" w:sz="0" w:space="0" w:color="auto"/>
        <w:left w:val="none" w:sz="0" w:space="0" w:color="auto"/>
        <w:bottom w:val="none" w:sz="0" w:space="0" w:color="auto"/>
        <w:right w:val="none" w:sz="0" w:space="0" w:color="auto"/>
      </w:divBdr>
    </w:div>
    <w:div w:id="1093161873">
      <w:bodyDiv w:val="1"/>
      <w:marLeft w:val="0"/>
      <w:marRight w:val="0"/>
      <w:marTop w:val="0"/>
      <w:marBottom w:val="0"/>
      <w:divBdr>
        <w:top w:val="none" w:sz="0" w:space="0" w:color="auto"/>
        <w:left w:val="none" w:sz="0" w:space="0" w:color="auto"/>
        <w:bottom w:val="none" w:sz="0" w:space="0" w:color="auto"/>
        <w:right w:val="none" w:sz="0" w:space="0" w:color="auto"/>
      </w:divBdr>
    </w:div>
    <w:div w:id="1575816010">
      <w:bodyDiv w:val="1"/>
      <w:marLeft w:val="0"/>
      <w:marRight w:val="0"/>
      <w:marTop w:val="0"/>
      <w:marBottom w:val="0"/>
      <w:divBdr>
        <w:top w:val="none" w:sz="0" w:space="0" w:color="auto"/>
        <w:left w:val="none" w:sz="0" w:space="0" w:color="auto"/>
        <w:bottom w:val="none" w:sz="0" w:space="0" w:color="auto"/>
        <w:right w:val="none" w:sz="0" w:space="0" w:color="auto"/>
      </w:divBdr>
    </w:div>
    <w:div w:id="1705592830">
      <w:bodyDiv w:val="1"/>
      <w:marLeft w:val="0"/>
      <w:marRight w:val="0"/>
      <w:marTop w:val="0"/>
      <w:marBottom w:val="0"/>
      <w:divBdr>
        <w:top w:val="none" w:sz="0" w:space="0" w:color="auto"/>
        <w:left w:val="none" w:sz="0" w:space="0" w:color="auto"/>
        <w:bottom w:val="none" w:sz="0" w:space="0" w:color="auto"/>
        <w:right w:val="none" w:sz="0" w:space="0" w:color="auto"/>
      </w:divBdr>
    </w:div>
    <w:div w:id="1893495084">
      <w:bodyDiv w:val="1"/>
      <w:marLeft w:val="0"/>
      <w:marRight w:val="0"/>
      <w:marTop w:val="0"/>
      <w:marBottom w:val="0"/>
      <w:divBdr>
        <w:top w:val="none" w:sz="0" w:space="0" w:color="auto"/>
        <w:left w:val="none" w:sz="0" w:space="0" w:color="auto"/>
        <w:bottom w:val="none" w:sz="0" w:space="0" w:color="auto"/>
        <w:right w:val="none" w:sz="0" w:space="0" w:color="auto"/>
      </w:divBdr>
    </w:div>
    <w:div w:id="19286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181364CD98AD1C9A7DFBD6508F5849087C0517B41B9AABB25E2AA65F5D5273D67D2522D7A31C768D3F6e5D3I" TargetMode="External"/><Relationship Id="rId13" Type="http://schemas.openxmlformats.org/officeDocument/2006/relationships/image" Target="media/image2.wmf"/><Relationship Id="rId18" Type="http://schemas.openxmlformats.org/officeDocument/2006/relationships/hyperlink" Target="consultantplus://offline/ref=B3ABF2069304A68F820B138D7388E2E6EBDC696561CF2C08334D77FE21022F981C43F803E5472CAB12r2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2E181364CD98AD1C9A7DFBD6508F5849087C0517B41B9AABB25E2AA65F5D5273D67D2522D7A31C768D3F6e5D3I"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11554728AAF17E4888861B7135D11FE5FA10FE36EDE272E75524F0E3A2CD70C77AD17A2DNDaAE"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A311554728AAF17E4888861B7135D11FE5FA10F336EBE272E75524F0E3A2CD70C77AD1792DD1NFaDE"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A311554728AAF17E4888861B7135D11FE5FA10F336EBE272E75524F0E3A2CD70C77AD17B2FDANFaBE"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5841</Words>
  <Characters>33298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2015-11-26T04:25:00Z</cp:lastPrinted>
  <dcterms:created xsi:type="dcterms:W3CDTF">2015-11-23T03:29:00Z</dcterms:created>
  <dcterms:modified xsi:type="dcterms:W3CDTF">2015-11-26T04:27:00Z</dcterms:modified>
</cp:coreProperties>
</file>