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0A" w:rsidRPr="003B0C27" w:rsidRDefault="00EC300A" w:rsidP="00EC300A">
      <w:pPr>
        <w:rPr>
          <w:rFonts w:ascii="Arial" w:hAnsi="Arial" w:cs="Arial"/>
          <w:b/>
          <w:sz w:val="24"/>
          <w:szCs w:val="24"/>
        </w:rPr>
      </w:pPr>
      <w:r w:rsidRPr="003B0C27">
        <w:rPr>
          <w:rFonts w:ascii="Arial" w:hAnsi="Arial" w:cs="Arial"/>
          <w:b/>
          <w:sz w:val="24"/>
          <w:szCs w:val="24"/>
        </w:rPr>
        <w:t>АДМИНИСТРАЦИИ ИМИССКОГО СЕЛЬСОВЕТА</w:t>
      </w:r>
    </w:p>
    <w:p w:rsidR="000B12CD" w:rsidRPr="003B0C27" w:rsidRDefault="000B12CD" w:rsidP="00EC300A">
      <w:pPr>
        <w:rPr>
          <w:rFonts w:ascii="Arial" w:hAnsi="Arial" w:cs="Arial"/>
          <w:b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b/>
          <w:sz w:val="24"/>
          <w:szCs w:val="24"/>
        </w:rPr>
      </w:pPr>
      <w:r w:rsidRPr="003B0C27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931166" w:rsidRPr="003B0C27" w:rsidRDefault="00931166" w:rsidP="00EC300A">
      <w:pPr>
        <w:rPr>
          <w:rFonts w:ascii="Arial" w:hAnsi="Arial" w:cs="Arial"/>
          <w:b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b/>
          <w:sz w:val="24"/>
          <w:szCs w:val="24"/>
        </w:rPr>
      </w:pPr>
      <w:r w:rsidRPr="003B0C27">
        <w:rPr>
          <w:rFonts w:ascii="Arial" w:hAnsi="Arial" w:cs="Arial"/>
          <w:b/>
          <w:sz w:val="24"/>
          <w:szCs w:val="24"/>
        </w:rPr>
        <w:t>ПОСТАНОВЛЕНИЕ</w:t>
      </w:r>
    </w:p>
    <w:p w:rsidR="00375213" w:rsidRPr="003B0C27" w:rsidRDefault="00375213" w:rsidP="00EC300A">
      <w:pPr>
        <w:rPr>
          <w:rFonts w:ascii="Arial" w:hAnsi="Arial" w:cs="Arial"/>
          <w:b/>
          <w:sz w:val="24"/>
          <w:szCs w:val="24"/>
        </w:rPr>
      </w:pPr>
    </w:p>
    <w:p w:rsidR="00EC300A" w:rsidRPr="003B0C27" w:rsidRDefault="003A2D93" w:rsidP="003B0C27">
      <w:pPr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13.11</w:t>
      </w:r>
      <w:r w:rsidR="00EC300A" w:rsidRPr="003B0C27">
        <w:rPr>
          <w:rFonts w:ascii="Arial" w:hAnsi="Arial" w:cs="Arial"/>
          <w:sz w:val="24"/>
          <w:szCs w:val="24"/>
        </w:rPr>
        <w:t>.201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3B0C27">
        <w:rPr>
          <w:rFonts w:ascii="Arial" w:hAnsi="Arial" w:cs="Arial"/>
          <w:sz w:val="24"/>
          <w:szCs w:val="24"/>
        </w:rPr>
        <w:tab/>
      </w:r>
      <w:r w:rsidR="003B0C27">
        <w:rPr>
          <w:rFonts w:ascii="Arial" w:hAnsi="Arial" w:cs="Arial"/>
          <w:sz w:val="24"/>
          <w:szCs w:val="24"/>
        </w:rPr>
        <w:tab/>
      </w:r>
      <w:r w:rsidR="003B0C27">
        <w:rPr>
          <w:rFonts w:ascii="Arial" w:hAnsi="Arial" w:cs="Arial"/>
          <w:sz w:val="24"/>
          <w:szCs w:val="24"/>
        </w:rPr>
        <w:tab/>
      </w:r>
      <w:r w:rsidR="003B0C27">
        <w:rPr>
          <w:rFonts w:ascii="Arial" w:hAnsi="Arial" w:cs="Arial"/>
          <w:sz w:val="24"/>
          <w:szCs w:val="24"/>
        </w:rPr>
        <w:tab/>
      </w:r>
      <w:r w:rsidR="003B0C27">
        <w:rPr>
          <w:rFonts w:ascii="Arial" w:hAnsi="Arial" w:cs="Arial"/>
          <w:sz w:val="24"/>
          <w:szCs w:val="24"/>
        </w:rPr>
        <w:tab/>
      </w:r>
      <w:proofErr w:type="spellStart"/>
      <w:r w:rsidR="00EC300A" w:rsidRPr="003B0C27">
        <w:rPr>
          <w:rFonts w:ascii="Arial" w:hAnsi="Arial" w:cs="Arial"/>
          <w:sz w:val="24"/>
          <w:szCs w:val="24"/>
        </w:rPr>
        <w:t>с</w:t>
      </w:r>
      <w:proofErr w:type="gramStart"/>
      <w:r w:rsidR="00EC300A" w:rsidRPr="003B0C27">
        <w:rPr>
          <w:rFonts w:ascii="Arial" w:hAnsi="Arial" w:cs="Arial"/>
          <w:sz w:val="24"/>
          <w:szCs w:val="24"/>
        </w:rPr>
        <w:t>.И</w:t>
      </w:r>
      <w:proofErr w:type="gramEnd"/>
      <w:r w:rsidR="00EC300A" w:rsidRPr="003B0C27">
        <w:rPr>
          <w:rFonts w:ascii="Arial" w:hAnsi="Arial" w:cs="Arial"/>
          <w:sz w:val="24"/>
          <w:szCs w:val="24"/>
        </w:rPr>
        <w:t>мисское</w:t>
      </w:r>
      <w:proofErr w:type="spellEnd"/>
      <w:r w:rsidR="003B0C27">
        <w:rPr>
          <w:rFonts w:ascii="Arial" w:hAnsi="Arial" w:cs="Arial"/>
          <w:sz w:val="24"/>
          <w:szCs w:val="24"/>
        </w:rPr>
        <w:tab/>
      </w:r>
      <w:r w:rsidR="003B0C27">
        <w:rPr>
          <w:rFonts w:ascii="Arial" w:hAnsi="Arial" w:cs="Arial"/>
          <w:sz w:val="24"/>
          <w:szCs w:val="24"/>
        </w:rPr>
        <w:tab/>
      </w:r>
      <w:r w:rsidR="003B0C27">
        <w:rPr>
          <w:rFonts w:ascii="Arial" w:hAnsi="Arial" w:cs="Arial"/>
          <w:sz w:val="24"/>
          <w:szCs w:val="24"/>
        </w:rPr>
        <w:tab/>
      </w:r>
      <w:r w:rsidR="003B0C27">
        <w:rPr>
          <w:rFonts w:ascii="Arial" w:hAnsi="Arial" w:cs="Arial"/>
          <w:sz w:val="24"/>
          <w:szCs w:val="24"/>
        </w:rPr>
        <w:tab/>
        <w:t xml:space="preserve"> </w:t>
      </w:r>
      <w:r w:rsidR="00EC300A" w:rsidRPr="003B0C27">
        <w:rPr>
          <w:rFonts w:ascii="Arial" w:hAnsi="Arial" w:cs="Arial"/>
          <w:sz w:val="24"/>
          <w:szCs w:val="24"/>
        </w:rPr>
        <w:t xml:space="preserve">№ </w:t>
      </w:r>
      <w:r w:rsidRPr="003B0C27">
        <w:rPr>
          <w:rFonts w:ascii="Arial" w:hAnsi="Arial" w:cs="Arial"/>
          <w:sz w:val="24"/>
          <w:szCs w:val="24"/>
        </w:rPr>
        <w:t>48</w:t>
      </w:r>
      <w:r w:rsidR="00EC300A" w:rsidRPr="003B0C27">
        <w:rPr>
          <w:rFonts w:ascii="Arial" w:hAnsi="Arial" w:cs="Arial"/>
          <w:sz w:val="24"/>
          <w:szCs w:val="24"/>
        </w:rPr>
        <w:t>-п</w:t>
      </w:r>
    </w:p>
    <w:p w:rsidR="00EC300A" w:rsidRPr="003B0C27" w:rsidRDefault="00EC300A" w:rsidP="00EC300A">
      <w:pPr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6A195F">
      <w:pPr>
        <w:tabs>
          <w:tab w:val="left" w:pos="6804"/>
        </w:tabs>
        <w:ind w:right="1983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Об утверждении прогноза социально-экономического развития</w:t>
      </w:r>
      <w:r w:rsidR="006A195F" w:rsidRP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3B0C27">
        <w:rPr>
          <w:rFonts w:ascii="Arial" w:hAnsi="Arial" w:cs="Arial"/>
          <w:sz w:val="24"/>
          <w:szCs w:val="24"/>
        </w:rPr>
        <w:t>Имисский</w:t>
      </w:r>
      <w:proofErr w:type="spellEnd"/>
      <w:r w:rsidRPr="003B0C27">
        <w:rPr>
          <w:rFonts w:ascii="Arial" w:hAnsi="Arial" w:cs="Arial"/>
          <w:sz w:val="24"/>
          <w:szCs w:val="24"/>
        </w:rPr>
        <w:t xml:space="preserve"> сельсовет 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D24885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9-2020</w:t>
      </w:r>
      <w:r w:rsidR="00D24885" w:rsidRPr="003B0C27">
        <w:rPr>
          <w:rFonts w:ascii="Arial" w:hAnsi="Arial" w:cs="Arial"/>
          <w:sz w:val="24"/>
          <w:szCs w:val="24"/>
        </w:rPr>
        <w:t xml:space="preserve"> год</w:t>
      </w:r>
      <w:r w:rsidR="00931166" w:rsidRPr="003B0C27">
        <w:rPr>
          <w:rFonts w:ascii="Arial" w:hAnsi="Arial" w:cs="Arial"/>
          <w:sz w:val="24"/>
          <w:szCs w:val="24"/>
        </w:rPr>
        <w:t>ов</w:t>
      </w:r>
    </w:p>
    <w:p w:rsidR="00EC300A" w:rsidRPr="003B0C27" w:rsidRDefault="00EC300A" w:rsidP="006A195F">
      <w:pPr>
        <w:tabs>
          <w:tab w:val="left" w:pos="6804"/>
        </w:tabs>
        <w:ind w:right="1983"/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3B0C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В соответствии со статьей 172 Бюджетного кодекса Российской Федерации, Положением о бюджетном процессе </w:t>
      </w:r>
      <w:r w:rsidRPr="003B0C27">
        <w:rPr>
          <w:rFonts w:ascii="Arial" w:eastAsia="Calibri" w:hAnsi="Arial" w:cs="Arial"/>
          <w:sz w:val="24"/>
          <w:szCs w:val="24"/>
        </w:rPr>
        <w:t>в</w:t>
      </w:r>
      <w:r w:rsidR="003B0C27">
        <w:rPr>
          <w:rFonts w:ascii="Arial" w:eastAsia="Calibri" w:hAnsi="Arial" w:cs="Arial"/>
          <w:sz w:val="24"/>
          <w:szCs w:val="24"/>
        </w:rPr>
        <w:t xml:space="preserve"> </w:t>
      </w:r>
      <w:r w:rsidRPr="003B0C27">
        <w:rPr>
          <w:rFonts w:ascii="Arial" w:eastAsia="Calibri" w:hAnsi="Arial" w:cs="Arial"/>
          <w:sz w:val="24"/>
          <w:szCs w:val="24"/>
        </w:rPr>
        <w:t xml:space="preserve">муниципальном образовании </w:t>
      </w:r>
      <w:proofErr w:type="spellStart"/>
      <w:r w:rsidRPr="003B0C27">
        <w:rPr>
          <w:rFonts w:ascii="Arial" w:eastAsia="Calibri" w:hAnsi="Arial" w:cs="Arial"/>
          <w:sz w:val="24"/>
          <w:szCs w:val="24"/>
        </w:rPr>
        <w:t>Имисский</w:t>
      </w:r>
      <w:proofErr w:type="spellEnd"/>
      <w:r w:rsidRPr="003B0C27">
        <w:rPr>
          <w:rFonts w:ascii="Arial" w:eastAsia="Calibri" w:hAnsi="Arial" w:cs="Arial"/>
          <w:sz w:val="24"/>
          <w:szCs w:val="24"/>
        </w:rPr>
        <w:t xml:space="preserve"> сельсовет, утверждённ</w:t>
      </w:r>
      <w:r w:rsidRPr="003B0C27">
        <w:rPr>
          <w:rFonts w:ascii="Arial" w:hAnsi="Arial" w:cs="Arial"/>
          <w:sz w:val="24"/>
          <w:szCs w:val="24"/>
        </w:rPr>
        <w:t>ым</w:t>
      </w:r>
      <w:r w:rsidRPr="003B0C27">
        <w:rPr>
          <w:rFonts w:ascii="Arial" w:eastAsia="Calibri" w:hAnsi="Arial" w:cs="Arial"/>
          <w:sz w:val="24"/>
          <w:szCs w:val="24"/>
        </w:rPr>
        <w:t xml:space="preserve"> решением сельского Совета депутатов от</w:t>
      </w:r>
      <w:r w:rsidR="003B0C27">
        <w:rPr>
          <w:rFonts w:ascii="Arial" w:eastAsia="Calibri" w:hAnsi="Arial" w:cs="Arial"/>
          <w:sz w:val="24"/>
          <w:szCs w:val="24"/>
        </w:rPr>
        <w:t xml:space="preserve"> </w:t>
      </w:r>
      <w:r w:rsidR="002A045B" w:rsidRPr="003B0C27">
        <w:rPr>
          <w:rFonts w:ascii="Arial" w:eastAsia="Calibri" w:hAnsi="Arial" w:cs="Arial"/>
          <w:sz w:val="24"/>
          <w:szCs w:val="24"/>
        </w:rPr>
        <w:t>1</w:t>
      </w:r>
      <w:r w:rsidR="00971E54" w:rsidRPr="003B0C27">
        <w:rPr>
          <w:rFonts w:ascii="Arial" w:eastAsia="Calibri" w:hAnsi="Arial" w:cs="Arial"/>
          <w:sz w:val="24"/>
          <w:szCs w:val="24"/>
        </w:rPr>
        <w:t>5</w:t>
      </w:r>
      <w:r w:rsidR="002A045B" w:rsidRPr="003B0C27">
        <w:rPr>
          <w:rFonts w:ascii="Arial" w:eastAsia="Calibri" w:hAnsi="Arial" w:cs="Arial"/>
          <w:sz w:val="24"/>
          <w:szCs w:val="24"/>
        </w:rPr>
        <w:t>.</w:t>
      </w:r>
      <w:r w:rsidR="00971E54" w:rsidRPr="003B0C27">
        <w:rPr>
          <w:rFonts w:ascii="Arial" w:eastAsia="Calibri" w:hAnsi="Arial" w:cs="Arial"/>
          <w:sz w:val="24"/>
          <w:szCs w:val="24"/>
        </w:rPr>
        <w:t>04</w:t>
      </w:r>
      <w:r w:rsidR="002A045B" w:rsidRPr="003B0C27">
        <w:rPr>
          <w:rFonts w:ascii="Arial" w:eastAsia="Calibri" w:hAnsi="Arial" w:cs="Arial"/>
          <w:sz w:val="24"/>
          <w:szCs w:val="24"/>
        </w:rPr>
        <w:t>.201</w:t>
      </w:r>
      <w:r w:rsidR="00971E54" w:rsidRPr="003B0C27">
        <w:rPr>
          <w:rFonts w:ascii="Arial" w:eastAsia="Calibri" w:hAnsi="Arial" w:cs="Arial"/>
          <w:sz w:val="24"/>
          <w:szCs w:val="24"/>
        </w:rPr>
        <w:t>6 № 08</w:t>
      </w:r>
      <w:r w:rsidR="002A045B" w:rsidRPr="003B0C27">
        <w:rPr>
          <w:rFonts w:ascii="Arial" w:eastAsia="Calibri" w:hAnsi="Arial" w:cs="Arial"/>
          <w:sz w:val="24"/>
          <w:szCs w:val="24"/>
        </w:rPr>
        <w:t>-</w:t>
      </w:r>
      <w:r w:rsidR="00971E54" w:rsidRPr="003B0C27">
        <w:rPr>
          <w:rFonts w:ascii="Arial" w:eastAsia="Calibri" w:hAnsi="Arial" w:cs="Arial"/>
          <w:sz w:val="24"/>
          <w:szCs w:val="24"/>
        </w:rPr>
        <w:t>30</w:t>
      </w:r>
      <w:r w:rsidR="002A045B" w:rsidRPr="003B0C27">
        <w:rPr>
          <w:rFonts w:ascii="Arial" w:eastAsia="Calibri" w:hAnsi="Arial" w:cs="Arial"/>
          <w:sz w:val="24"/>
          <w:szCs w:val="24"/>
        </w:rPr>
        <w:t>-р</w:t>
      </w:r>
      <w:r w:rsidR="002A045B" w:rsidRPr="003B0C27">
        <w:rPr>
          <w:rFonts w:ascii="Arial" w:hAnsi="Arial" w:cs="Arial"/>
          <w:sz w:val="24"/>
          <w:szCs w:val="24"/>
        </w:rPr>
        <w:t xml:space="preserve"> «О бюджетном процессе в муниципальном образовании</w:t>
      </w:r>
      <w:r w:rsidR="003B0C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45B" w:rsidRPr="003B0C27">
        <w:rPr>
          <w:rFonts w:ascii="Arial" w:hAnsi="Arial" w:cs="Arial"/>
          <w:sz w:val="24"/>
          <w:szCs w:val="24"/>
        </w:rPr>
        <w:t>Имисский</w:t>
      </w:r>
      <w:proofErr w:type="spellEnd"/>
      <w:r w:rsidR="002A045B" w:rsidRPr="003B0C27">
        <w:rPr>
          <w:rFonts w:ascii="Arial" w:hAnsi="Arial" w:cs="Arial"/>
          <w:sz w:val="24"/>
          <w:szCs w:val="24"/>
        </w:rPr>
        <w:t xml:space="preserve"> сельсовет»</w:t>
      </w:r>
      <w:r w:rsidRPr="003B0C2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3B0C27">
        <w:rPr>
          <w:rFonts w:ascii="Arial" w:hAnsi="Arial" w:cs="Arial"/>
          <w:sz w:val="24"/>
          <w:szCs w:val="24"/>
        </w:rPr>
        <w:t>Имисского</w:t>
      </w:r>
      <w:proofErr w:type="spellEnd"/>
      <w:r w:rsidRPr="003B0C27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EC300A" w:rsidRPr="003B0C27" w:rsidRDefault="00EC300A" w:rsidP="003B0C2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3B0C27" w:rsidP="003B0C2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C300A" w:rsidRPr="003B0C27">
        <w:rPr>
          <w:rFonts w:ascii="Arial" w:hAnsi="Arial" w:cs="Arial"/>
          <w:sz w:val="24"/>
          <w:szCs w:val="24"/>
        </w:rPr>
        <w:t xml:space="preserve">Утвердить прогноз социально-экономического развития муниципального образования </w:t>
      </w:r>
      <w:proofErr w:type="spellStart"/>
      <w:r w:rsidR="00EC300A" w:rsidRPr="003B0C27">
        <w:rPr>
          <w:rFonts w:ascii="Arial" w:hAnsi="Arial" w:cs="Arial"/>
          <w:sz w:val="24"/>
          <w:szCs w:val="24"/>
        </w:rPr>
        <w:t>Имисский</w:t>
      </w:r>
      <w:proofErr w:type="spellEnd"/>
      <w:r w:rsidR="00EC300A" w:rsidRPr="003B0C27">
        <w:rPr>
          <w:rFonts w:ascii="Arial" w:hAnsi="Arial" w:cs="Arial"/>
          <w:sz w:val="24"/>
          <w:szCs w:val="24"/>
        </w:rPr>
        <w:t xml:space="preserve"> сельсовет на </w:t>
      </w:r>
      <w:r w:rsidR="00D24885" w:rsidRPr="003B0C27">
        <w:rPr>
          <w:rFonts w:ascii="Arial" w:hAnsi="Arial" w:cs="Arial"/>
          <w:sz w:val="24"/>
          <w:szCs w:val="24"/>
        </w:rPr>
        <w:t>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D24885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D24885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D24885" w:rsidRPr="003B0C27">
        <w:rPr>
          <w:rFonts w:ascii="Arial" w:hAnsi="Arial" w:cs="Arial"/>
          <w:sz w:val="24"/>
          <w:szCs w:val="24"/>
        </w:rPr>
        <w:t xml:space="preserve"> год</w:t>
      </w:r>
      <w:r w:rsidR="00931166" w:rsidRPr="003B0C27">
        <w:rPr>
          <w:rFonts w:ascii="Arial" w:hAnsi="Arial" w:cs="Arial"/>
          <w:sz w:val="24"/>
          <w:szCs w:val="24"/>
        </w:rPr>
        <w:t xml:space="preserve">ов </w:t>
      </w:r>
      <w:r w:rsidR="00EC300A" w:rsidRPr="003B0C27">
        <w:rPr>
          <w:rFonts w:ascii="Arial" w:hAnsi="Arial" w:cs="Arial"/>
          <w:sz w:val="24"/>
          <w:szCs w:val="24"/>
        </w:rPr>
        <w:t>(прилагается).</w:t>
      </w:r>
    </w:p>
    <w:p w:rsidR="00EC300A" w:rsidRPr="003B0C27" w:rsidRDefault="00EC300A" w:rsidP="003B0C2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3B0C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B0C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0C2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B72A44" w:rsidRPr="003B0C27">
        <w:rPr>
          <w:rFonts w:ascii="Arial" w:hAnsi="Arial" w:cs="Arial"/>
          <w:sz w:val="24"/>
          <w:szCs w:val="24"/>
        </w:rPr>
        <w:t>оставляю за собой</w:t>
      </w:r>
      <w:r w:rsidRPr="003B0C27">
        <w:rPr>
          <w:rFonts w:ascii="Arial" w:hAnsi="Arial" w:cs="Arial"/>
          <w:sz w:val="24"/>
          <w:szCs w:val="24"/>
        </w:rPr>
        <w:t>.</w:t>
      </w:r>
    </w:p>
    <w:p w:rsidR="00EC300A" w:rsidRPr="003B0C27" w:rsidRDefault="00EC300A" w:rsidP="003B0C2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3B0C27" w:rsidP="003B0C2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C300A" w:rsidRPr="003B0C27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EC300A" w:rsidRPr="003B0C27">
        <w:rPr>
          <w:sz w:val="24"/>
          <w:szCs w:val="24"/>
        </w:rPr>
        <w:t>Имисские</w:t>
      </w:r>
      <w:proofErr w:type="spellEnd"/>
      <w:r w:rsidR="00EC300A" w:rsidRPr="003B0C27">
        <w:rPr>
          <w:sz w:val="24"/>
          <w:szCs w:val="24"/>
        </w:rPr>
        <w:t xml:space="preserve"> зори».</w:t>
      </w:r>
    </w:p>
    <w:p w:rsidR="00EC300A" w:rsidRPr="003B0C27" w:rsidRDefault="00EC300A" w:rsidP="00EC300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pStyle w:val="ConsPlusNormal"/>
        <w:ind w:firstLine="0"/>
        <w:jc w:val="both"/>
        <w:rPr>
          <w:sz w:val="24"/>
          <w:szCs w:val="24"/>
        </w:rPr>
      </w:pPr>
      <w:r w:rsidRPr="003B0C27">
        <w:rPr>
          <w:sz w:val="24"/>
          <w:szCs w:val="24"/>
        </w:rPr>
        <w:t>Глава сельсовета</w:t>
      </w:r>
      <w:r w:rsidR="003B0C27">
        <w:rPr>
          <w:sz w:val="24"/>
          <w:szCs w:val="24"/>
        </w:rPr>
        <w:t xml:space="preserve"> </w:t>
      </w:r>
      <w:r w:rsidRPr="003B0C27">
        <w:rPr>
          <w:sz w:val="24"/>
          <w:szCs w:val="24"/>
        </w:rPr>
        <w:tab/>
      </w:r>
      <w:r w:rsidRPr="003B0C27">
        <w:rPr>
          <w:sz w:val="24"/>
          <w:szCs w:val="24"/>
        </w:rPr>
        <w:tab/>
      </w:r>
      <w:r w:rsidRPr="003B0C27">
        <w:rPr>
          <w:sz w:val="24"/>
          <w:szCs w:val="24"/>
        </w:rPr>
        <w:tab/>
      </w:r>
      <w:r w:rsidRPr="003B0C27">
        <w:rPr>
          <w:sz w:val="24"/>
          <w:szCs w:val="24"/>
        </w:rPr>
        <w:tab/>
      </w:r>
      <w:r w:rsidRPr="003B0C27">
        <w:rPr>
          <w:sz w:val="24"/>
          <w:szCs w:val="24"/>
        </w:rPr>
        <w:tab/>
      </w:r>
      <w:r w:rsidR="003B0C27">
        <w:rPr>
          <w:sz w:val="24"/>
          <w:szCs w:val="24"/>
        </w:rPr>
        <w:tab/>
      </w:r>
      <w:r w:rsidR="003B0C27">
        <w:rPr>
          <w:sz w:val="24"/>
          <w:szCs w:val="24"/>
        </w:rPr>
        <w:tab/>
      </w:r>
      <w:r w:rsidR="003B0C27">
        <w:rPr>
          <w:sz w:val="24"/>
          <w:szCs w:val="24"/>
        </w:rPr>
        <w:tab/>
      </w:r>
      <w:r w:rsidRPr="003B0C27">
        <w:rPr>
          <w:sz w:val="24"/>
          <w:szCs w:val="24"/>
        </w:rPr>
        <w:tab/>
        <w:t xml:space="preserve"> </w:t>
      </w:r>
      <w:proofErr w:type="spellStart"/>
      <w:r w:rsidRPr="003B0C27">
        <w:rPr>
          <w:sz w:val="24"/>
          <w:szCs w:val="24"/>
        </w:rPr>
        <w:t>А.А.Зоткин</w:t>
      </w:r>
      <w:proofErr w:type="spellEnd"/>
    </w:p>
    <w:p w:rsidR="00EC300A" w:rsidRPr="003B0C27" w:rsidRDefault="00EC300A" w:rsidP="00EC300A">
      <w:pPr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 </w:t>
      </w:r>
    </w:p>
    <w:p w:rsidR="00EC300A" w:rsidRPr="003B0C27" w:rsidRDefault="00EC300A" w:rsidP="00EC300A">
      <w:pPr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sz w:val="24"/>
          <w:szCs w:val="24"/>
        </w:rPr>
      </w:pPr>
    </w:p>
    <w:p w:rsidR="00971E54" w:rsidRDefault="00971E54" w:rsidP="00EC300A">
      <w:pPr>
        <w:rPr>
          <w:rFonts w:ascii="Arial" w:hAnsi="Arial" w:cs="Arial"/>
          <w:sz w:val="24"/>
          <w:szCs w:val="24"/>
        </w:rPr>
      </w:pPr>
    </w:p>
    <w:p w:rsidR="003B0C27" w:rsidRDefault="003B0C27" w:rsidP="00EC300A">
      <w:pPr>
        <w:rPr>
          <w:rFonts w:ascii="Arial" w:hAnsi="Arial" w:cs="Arial"/>
          <w:sz w:val="24"/>
          <w:szCs w:val="24"/>
        </w:rPr>
      </w:pPr>
    </w:p>
    <w:p w:rsidR="003B0C27" w:rsidRDefault="003B0C27" w:rsidP="00EC300A">
      <w:pPr>
        <w:rPr>
          <w:rFonts w:ascii="Arial" w:hAnsi="Arial" w:cs="Arial"/>
          <w:sz w:val="24"/>
          <w:szCs w:val="24"/>
        </w:rPr>
      </w:pPr>
    </w:p>
    <w:p w:rsidR="003B0C27" w:rsidRDefault="003B0C27" w:rsidP="00EC300A">
      <w:pPr>
        <w:rPr>
          <w:rFonts w:ascii="Arial" w:hAnsi="Arial" w:cs="Arial"/>
          <w:sz w:val="24"/>
          <w:szCs w:val="24"/>
        </w:rPr>
      </w:pPr>
    </w:p>
    <w:p w:rsidR="003B0C27" w:rsidRDefault="003B0C27" w:rsidP="00EC300A">
      <w:pPr>
        <w:rPr>
          <w:rFonts w:ascii="Arial" w:hAnsi="Arial" w:cs="Arial"/>
          <w:sz w:val="24"/>
          <w:szCs w:val="24"/>
        </w:rPr>
      </w:pPr>
    </w:p>
    <w:p w:rsidR="003B0C27" w:rsidRDefault="003B0C27" w:rsidP="00EC300A">
      <w:pPr>
        <w:rPr>
          <w:rFonts w:ascii="Arial" w:hAnsi="Arial" w:cs="Arial"/>
          <w:sz w:val="24"/>
          <w:szCs w:val="24"/>
        </w:rPr>
      </w:pPr>
    </w:p>
    <w:p w:rsidR="003B0C27" w:rsidRDefault="003B0C27" w:rsidP="00EC300A">
      <w:pPr>
        <w:rPr>
          <w:rFonts w:ascii="Arial" w:hAnsi="Arial" w:cs="Arial"/>
          <w:sz w:val="24"/>
          <w:szCs w:val="24"/>
        </w:rPr>
      </w:pPr>
    </w:p>
    <w:p w:rsidR="003B0C27" w:rsidRDefault="003B0C27" w:rsidP="00EC300A">
      <w:pPr>
        <w:rPr>
          <w:rFonts w:ascii="Arial" w:hAnsi="Arial" w:cs="Arial"/>
          <w:sz w:val="24"/>
          <w:szCs w:val="24"/>
        </w:rPr>
      </w:pPr>
    </w:p>
    <w:p w:rsidR="003B0C27" w:rsidRPr="003B0C27" w:rsidRDefault="003B0C27" w:rsidP="00EC300A">
      <w:pPr>
        <w:rPr>
          <w:rFonts w:ascii="Arial" w:hAnsi="Arial" w:cs="Arial"/>
          <w:sz w:val="24"/>
          <w:szCs w:val="24"/>
        </w:rPr>
      </w:pPr>
    </w:p>
    <w:p w:rsidR="00375213" w:rsidRPr="003B0C27" w:rsidRDefault="00375213" w:rsidP="00EC300A">
      <w:pPr>
        <w:jc w:val="right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jc w:val="right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C300A" w:rsidRPr="003B0C27" w:rsidRDefault="00EC300A" w:rsidP="00EC300A">
      <w:pPr>
        <w:jc w:val="right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к постановлению администрации сельсовета </w:t>
      </w:r>
    </w:p>
    <w:p w:rsidR="00EC300A" w:rsidRPr="003B0C27" w:rsidRDefault="00EC300A" w:rsidP="00EC300A">
      <w:pPr>
        <w:jc w:val="right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от </w:t>
      </w:r>
      <w:r w:rsidR="003A2D93" w:rsidRPr="003B0C27">
        <w:rPr>
          <w:rFonts w:ascii="Arial" w:hAnsi="Arial" w:cs="Arial"/>
          <w:sz w:val="24"/>
          <w:szCs w:val="24"/>
        </w:rPr>
        <w:t>13.11</w:t>
      </w:r>
      <w:r w:rsidRPr="003B0C27">
        <w:rPr>
          <w:rFonts w:ascii="Arial" w:hAnsi="Arial" w:cs="Arial"/>
          <w:sz w:val="24"/>
          <w:szCs w:val="24"/>
        </w:rPr>
        <w:t>.201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>№</w:t>
      </w:r>
      <w:r w:rsidR="003A2D93" w:rsidRPr="003B0C27">
        <w:rPr>
          <w:rFonts w:ascii="Arial" w:hAnsi="Arial" w:cs="Arial"/>
          <w:sz w:val="24"/>
          <w:szCs w:val="24"/>
        </w:rPr>
        <w:t>48</w:t>
      </w:r>
      <w:r w:rsidRPr="003B0C27">
        <w:rPr>
          <w:rFonts w:ascii="Arial" w:hAnsi="Arial" w:cs="Arial"/>
          <w:sz w:val="24"/>
          <w:szCs w:val="24"/>
        </w:rPr>
        <w:t xml:space="preserve">-п </w:t>
      </w:r>
    </w:p>
    <w:p w:rsidR="00EC300A" w:rsidRPr="003B0C27" w:rsidRDefault="00EC300A" w:rsidP="00EC300A">
      <w:pPr>
        <w:jc w:val="right"/>
        <w:rPr>
          <w:rFonts w:ascii="Arial" w:hAnsi="Arial" w:cs="Arial"/>
          <w:sz w:val="24"/>
          <w:szCs w:val="24"/>
        </w:rPr>
      </w:pPr>
    </w:p>
    <w:p w:rsidR="00EC300A" w:rsidRPr="003B0C27" w:rsidRDefault="00EC300A" w:rsidP="00EC300A">
      <w:pPr>
        <w:rPr>
          <w:rFonts w:ascii="Arial" w:hAnsi="Arial" w:cs="Arial"/>
          <w:b/>
          <w:sz w:val="24"/>
          <w:szCs w:val="24"/>
        </w:rPr>
      </w:pPr>
      <w:r w:rsidRPr="003B0C27">
        <w:rPr>
          <w:rFonts w:ascii="Arial" w:hAnsi="Arial" w:cs="Arial"/>
          <w:b/>
          <w:sz w:val="24"/>
          <w:szCs w:val="24"/>
        </w:rPr>
        <w:t xml:space="preserve"> Прогноз социально-экономического развития </w:t>
      </w:r>
    </w:p>
    <w:p w:rsidR="00EC300A" w:rsidRPr="003B0C27" w:rsidRDefault="00EC300A" w:rsidP="00EC300A">
      <w:pPr>
        <w:rPr>
          <w:rFonts w:ascii="Arial" w:hAnsi="Arial" w:cs="Arial"/>
          <w:b/>
          <w:sz w:val="24"/>
          <w:szCs w:val="24"/>
        </w:rPr>
      </w:pPr>
      <w:r w:rsidRPr="003B0C27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Pr="003B0C27">
        <w:rPr>
          <w:rFonts w:ascii="Arial" w:hAnsi="Arial" w:cs="Arial"/>
          <w:b/>
          <w:sz w:val="24"/>
          <w:szCs w:val="24"/>
        </w:rPr>
        <w:t>Имисский</w:t>
      </w:r>
      <w:proofErr w:type="spellEnd"/>
      <w:r w:rsidRPr="003B0C27">
        <w:rPr>
          <w:rFonts w:ascii="Arial" w:hAnsi="Arial" w:cs="Arial"/>
          <w:b/>
          <w:sz w:val="24"/>
          <w:szCs w:val="24"/>
        </w:rPr>
        <w:t xml:space="preserve"> сельсовет </w:t>
      </w:r>
    </w:p>
    <w:p w:rsidR="00EC300A" w:rsidRPr="003B0C27" w:rsidRDefault="00EC300A" w:rsidP="00EC300A">
      <w:pPr>
        <w:rPr>
          <w:rFonts w:ascii="Arial" w:hAnsi="Arial" w:cs="Arial"/>
          <w:b/>
          <w:sz w:val="24"/>
          <w:szCs w:val="24"/>
        </w:rPr>
      </w:pPr>
      <w:r w:rsidRPr="003B0C27">
        <w:rPr>
          <w:rFonts w:ascii="Arial" w:hAnsi="Arial" w:cs="Arial"/>
          <w:b/>
          <w:sz w:val="24"/>
          <w:szCs w:val="24"/>
        </w:rPr>
        <w:t xml:space="preserve">на </w:t>
      </w:r>
      <w:r w:rsidR="00D24885" w:rsidRPr="003B0C27">
        <w:rPr>
          <w:rFonts w:ascii="Arial" w:hAnsi="Arial" w:cs="Arial"/>
          <w:b/>
          <w:sz w:val="24"/>
          <w:szCs w:val="24"/>
        </w:rPr>
        <w:t>201</w:t>
      </w:r>
      <w:r w:rsidR="00971E54" w:rsidRPr="003B0C27">
        <w:rPr>
          <w:rFonts w:ascii="Arial" w:hAnsi="Arial" w:cs="Arial"/>
          <w:b/>
          <w:sz w:val="24"/>
          <w:szCs w:val="24"/>
        </w:rPr>
        <w:t>8</w:t>
      </w:r>
      <w:r w:rsidR="00D24885" w:rsidRPr="003B0C27">
        <w:rPr>
          <w:rFonts w:ascii="Arial" w:hAnsi="Arial" w:cs="Arial"/>
          <w:b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b/>
          <w:sz w:val="24"/>
          <w:szCs w:val="24"/>
        </w:rPr>
        <w:t>9</w:t>
      </w:r>
      <w:r w:rsidR="00D24885" w:rsidRPr="003B0C27">
        <w:rPr>
          <w:rFonts w:ascii="Arial" w:hAnsi="Arial" w:cs="Arial"/>
          <w:b/>
          <w:sz w:val="24"/>
          <w:szCs w:val="24"/>
        </w:rPr>
        <w:t>-20</w:t>
      </w:r>
      <w:r w:rsidR="00971E54" w:rsidRPr="003B0C27">
        <w:rPr>
          <w:rFonts w:ascii="Arial" w:hAnsi="Arial" w:cs="Arial"/>
          <w:b/>
          <w:sz w:val="24"/>
          <w:szCs w:val="24"/>
        </w:rPr>
        <w:t>20</w:t>
      </w:r>
      <w:r w:rsidR="00D24885" w:rsidRPr="003B0C27">
        <w:rPr>
          <w:rFonts w:ascii="Arial" w:hAnsi="Arial" w:cs="Arial"/>
          <w:b/>
          <w:sz w:val="24"/>
          <w:szCs w:val="24"/>
        </w:rPr>
        <w:t xml:space="preserve"> год</w:t>
      </w:r>
      <w:r w:rsidR="00931166" w:rsidRPr="003B0C27">
        <w:rPr>
          <w:rFonts w:ascii="Arial" w:hAnsi="Arial" w:cs="Arial"/>
          <w:b/>
          <w:sz w:val="24"/>
          <w:szCs w:val="24"/>
        </w:rPr>
        <w:t>ов</w:t>
      </w:r>
    </w:p>
    <w:p w:rsidR="00EC300A" w:rsidRPr="003B0C27" w:rsidRDefault="00EC300A" w:rsidP="00EC300A">
      <w:pPr>
        <w:rPr>
          <w:rFonts w:ascii="Arial" w:hAnsi="Arial" w:cs="Arial"/>
          <w:b/>
          <w:sz w:val="24"/>
          <w:szCs w:val="24"/>
        </w:rPr>
      </w:pPr>
    </w:p>
    <w:p w:rsidR="00EC300A" w:rsidRPr="003B0C27" w:rsidRDefault="00EC300A" w:rsidP="00EC300A">
      <w:pPr>
        <w:pStyle w:val="1"/>
        <w:numPr>
          <w:ilvl w:val="0"/>
          <w:numId w:val="3"/>
        </w:numPr>
        <w:spacing w:after="120"/>
        <w:jc w:val="center"/>
        <w:rPr>
          <w:rFonts w:cs="Arial"/>
          <w:b w:val="0"/>
          <w:sz w:val="24"/>
          <w:szCs w:val="24"/>
        </w:rPr>
      </w:pPr>
      <w:r w:rsidRPr="003B0C27">
        <w:rPr>
          <w:rFonts w:cs="Arial"/>
          <w:sz w:val="24"/>
          <w:szCs w:val="24"/>
        </w:rPr>
        <w:t>Прогнозирование доходов бюджета</w:t>
      </w:r>
    </w:p>
    <w:p w:rsidR="00EC300A" w:rsidRPr="003B0C27" w:rsidRDefault="00EC300A" w:rsidP="00A23F6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0C27">
        <w:rPr>
          <w:rFonts w:ascii="Arial" w:hAnsi="Arial" w:cs="Arial"/>
          <w:sz w:val="24"/>
          <w:szCs w:val="24"/>
        </w:rPr>
        <w:t>При расчете объема доходов местного бюджета учитыва</w:t>
      </w:r>
      <w:r w:rsidR="004F4E4B" w:rsidRPr="003B0C27">
        <w:rPr>
          <w:rFonts w:ascii="Arial" w:hAnsi="Arial" w:cs="Arial"/>
          <w:sz w:val="24"/>
          <w:szCs w:val="24"/>
        </w:rPr>
        <w:t>ю</w:t>
      </w:r>
      <w:r w:rsidRPr="003B0C27">
        <w:rPr>
          <w:rFonts w:ascii="Arial" w:hAnsi="Arial" w:cs="Arial"/>
          <w:sz w:val="24"/>
          <w:szCs w:val="24"/>
        </w:rPr>
        <w:t xml:space="preserve">тся принятые и предполагаемые к принятию изменения и дополнения в законодательство Российской Федерации (далее – РФ) о налогах и сборах и бюджетное законодательство, основные направления бюджетной и налоговой политики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0B12CD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 xml:space="preserve">годов </w:t>
      </w:r>
      <w:r w:rsidRPr="003B0C2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3B0C27">
        <w:rPr>
          <w:rFonts w:ascii="Arial" w:hAnsi="Arial" w:cs="Arial"/>
          <w:sz w:val="24"/>
          <w:szCs w:val="24"/>
        </w:rPr>
        <w:t>Имисский</w:t>
      </w:r>
      <w:proofErr w:type="spellEnd"/>
      <w:r w:rsidRPr="003B0C27">
        <w:rPr>
          <w:rFonts w:ascii="Arial" w:hAnsi="Arial" w:cs="Arial"/>
          <w:sz w:val="24"/>
          <w:szCs w:val="24"/>
        </w:rPr>
        <w:t xml:space="preserve"> сельсовет, а также другие нормативные правовые акты.</w:t>
      </w:r>
      <w:proofErr w:type="gramEnd"/>
    </w:p>
    <w:p w:rsidR="00EC300A" w:rsidRPr="003B0C27" w:rsidRDefault="00EC300A" w:rsidP="00A23F6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Формирование доходов произведено с учетом проекта приложения «Перечень кодов видов доходов бюджетов» к Указаниям о порядке применения бюджетной классификации Российской Федерации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9-2020</w:t>
      </w:r>
      <w:r w:rsidR="000B12CD" w:rsidRP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>годов</w:t>
      </w:r>
      <w:r w:rsidR="00D24885" w:rsidRP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>в соответствии с письмом Министерства финансов Российской Федерации от 26.07.2012 № 02-04-10/2907.</w:t>
      </w:r>
    </w:p>
    <w:p w:rsidR="00EC300A" w:rsidRPr="003B0C27" w:rsidRDefault="00EC300A" w:rsidP="00A23F6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При определении бюджетных назначений местного бюджета по отдельным доходным источникам учтено следующее:</w:t>
      </w:r>
    </w:p>
    <w:p w:rsidR="00EC300A" w:rsidRPr="003B0C27" w:rsidRDefault="00EC300A" w:rsidP="00A23F65">
      <w:pPr>
        <w:pStyle w:val="3"/>
        <w:ind w:firstLine="709"/>
        <w:rPr>
          <w:sz w:val="24"/>
          <w:szCs w:val="24"/>
        </w:rPr>
      </w:pPr>
      <w:bookmarkStart w:id="0" w:name="_Toc180806903"/>
      <w:bookmarkStart w:id="1" w:name="_Toc338258160"/>
      <w:r w:rsidRPr="003B0C27">
        <w:rPr>
          <w:sz w:val="24"/>
          <w:szCs w:val="24"/>
        </w:rPr>
        <w:t>Налог на доходы физических лиц</w:t>
      </w:r>
      <w:bookmarkEnd w:id="0"/>
      <w:bookmarkEnd w:id="1"/>
    </w:p>
    <w:p w:rsidR="00EC300A" w:rsidRPr="003B0C27" w:rsidRDefault="00EC300A" w:rsidP="00A23F6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Toc180806904"/>
      <w:r w:rsidRPr="003B0C27">
        <w:rPr>
          <w:rFonts w:ascii="Arial" w:hAnsi="Arial" w:cs="Arial"/>
          <w:sz w:val="24"/>
          <w:szCs w:val="24"/>
        </w:rPr>
        <w:t xml:space="preserve">Расчет суммы налога на доходы физических лиц произведен в соответствии с действующим налоговым и бюджетным законодательством. </w:t>
      </w:r>
    </w:p>
    <w:p w:rsidR="00EC300A" w:rsidRPr="003B0C27" w:rsidRDefault="00EC300A" w:rsidP="00A23F6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Сумма налога на доходы физических лиц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0B12CD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 xml:space="preserve">годов </w:t>
      </w:r>
      <w:r w:rsidRPr="003B0C27">
        <w:rPr>
          <w:rFonts w:ascii="Arial" w:hAnsi="Arial" w:cs="Arial"/>
          <w:sz w:val="24"/>
          <w:szCs w:val="24"/>
        </w:rPr>
        <w:t>определена исходя из темпов прироста</w:t>
      </w:r>
      <w:r w:rsidR="004F4E4B" w:rsidRPr="003B0C27">
        <w:rPr>
          <w:rFonts w:ascii="Arial" w:hAnsi="Arial" w:cs="Arial"/>
          <w:sz w:val="24"/>
          <w:szCs w:val="24"/>
        </w:rPr>
        <w:t>:</w:t>
      </w:r>
    </w:p>
    <w:p w:rsidR="00EC300A" w:rsidRPr="003B0C27" w:rsidRDefault="00EC300A" w:rsidP="00A23F6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- доходов населения, подлежащих налогообложению,</w:t>
      </w:r>
    </w:p>
    <w:p w:rsidR="00EC300A" w:rsidRPr="003B0C27" w:rsidRDefault="00EC300A" w:rsidP="00A23F6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- на сводный индекс потребительских цен ежегодно,</w:t>
      </w:r>
    </w:p>
    <w:p w:rsidR="00EC300A" w:rsidRPr="003B0C27" w:rsidRDefault="00EC300A" w:rsidP="00A23F6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- оплаты труда наемных работников</w:t>
      </w:r>
      <w:r w:rsidR="00FC7EF6" w:rsidRPr="003B0C27">
        <w:rPr>
          <w:rFonts w:ascii="Arial" w:hAnsi="Arial" w:cs="Arial"/>
          <w:sz w:val="24"/>
          <w:szCs w:val="24"/>
        </w:rPr>
        <w:t xml:space="preserve"> в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D24885" w:rsidRPr="003B0C27">
        <w:rPr>
          <w:rFonts w:ascii="Arial" w:hAnsi="Arial" w:cs="Arial"/>
          <w:sz w:val="24"/>
          <w:szCs w:val="24"/>
        </w:rPr>
        <w:t>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D24885" w:rsidRPr="003B0C27">
        <w:rPr>
          <w:rFonts w:ascii="Arial" w:hAnsi="Arial" w:cs="Arial"/>
          <w:sz w:val="24"/>
          <w:szCs w:val="24"/>
        </w:rPr>
        <w:t xml:space="preserve"> году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B06539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D24885" w:rsidRPr="003B0C27">
        <w:rPr>
          <w:rFonts w:ascii="Arial" w:hAnsi="Arial" w:cs="Arial"/>
          <w:sz w:val="24"/>
          <w:szCs w:val="24"/>
        </w:rPr>
        <w:t xml:space="preserve"> годы</w:t>
      </w:r>
      <w:r w:rsidR="00B869B9" w:rsidRPr="003B0C27">
        <w:rPr>
          <w:rFonts w:ascii="Arial" w:hAnsi="Arial" w:cs="Arial"/>
          <w:sz w:val="24"/>
          <w:szCs w:val="24"/>
        </w:rPr>
        <w:t>.</w:t>
      </w:r>
      <w:r w:rsidR="003B0C27">
        <w:rPr>
          <w:rFonts w:ascii="Arial" w:hAnsi="Arial" w:cs="Arial"/>
          <w:sz w:val="24"/>
          <w:szCs w:val="24"/>
        </w:rPr>
        <w:t xml:space="preserve"> </w:t>
      </w:r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300A" w:rsidRPr="003B0C27" w:rsidRDefault="00EC300A" w:rsidP="00A23F65">
      <w:pPr>
        <w:pStyle w:val="3"/>
        <w:ind w:firstLine="709"/>
        <w:rPr>
          <w:sz w:val="24"/>
          <w:szCs w:val="24"/>
        </w:rPr>
      </w:pPr>
      <w:bookmarkStart w:id="3" w:name="_Toc180806905"/>
      <w:bookmarkStart w:id="4" w:name="_Toc338258162"/>
      <w:bookmarkEnd w:id="2"/>
      <w:r w:rsidRPr="003B0C27">
        <w:rPr>
          <w:sz w:val="24"/>
          <w:szCs w:val="24"/>
        </w:rPr>
        <w:t>Налог на имущество физических лиц</w:t>
      </w:r>
      <w:bookmarkEnd w:id="3"/>
      <w:bookmarkEnd w:id="4"/>
      <w:r w:rsidRPr="003B0C27">
        <w:rPr>
          <w:sz w:val="24"/>
          <w:szCs w:val="24"/>
        </w:rPr>
        <w:t xml:space="preserve"> </w:t>
      </w:r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0C27">
        <w:rPr>
          <w:rFonts w:ascii="Arial" w:hAnsi="Arial" w:cs="Arial"/>
          <w:sz w:val="24"/>
          <w:szCs w:val="24"/>
        </w:rPr>
        <w:t xml:space="preserve">Расчет прогноза суммы налога на имущество физических лиц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0B12CD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>годов</w:t>
      </w:r>
      <w:r w:rsidRPr="003B0C27">
        <w:rPr>
          <w:rFonts w:ascii="Arial" w:hAnsi="Arial" w:cs="Arial"/>
          <w:sz w:val="24"/>
          <w:szCs w:val="24"/>
        </w:rPr>
        <w:t xml:space="preserve"> произведен исходя из отчетных данных УФНС по краю по форме № 5-МН «Отчет о налоговой базе и структуре начислений по местным налогам» за 201</w:t>
      </w:r>
      <w:r w:rsidR="009E120A" w:rsidRPr="003B0C27">
        <w:rPr>
          <w:rFonts w:ascii="Arial" w:hAnsi="Arial" w:cs="Arial"/>
          <w:sz w:val="24"/>
          <w:szCs w:val="24"/>
        </w:rPr>
        <w:t>2</w:t>
      </w:r>
      <w:r w:rsidRPr="003B0C27">
        <w:rPr>
          <w:rFonts w:ascii="Arial" w:hAnsi="Arial" w:cs="Arial"/>
          <w:sz w:val="24"/>
          <w:szCs w:val="24"/>
        </w:rPr>
        <w:t xml:space="preserve"> год с учетом роста платежей на величину сводного индекса потребительских цен ежегодно и уровня собираемости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</w:t>
      </w:r>
      <w:proofErr w:type="gramEnd"/>
      <w:r w:rsidR="000B12CD" w:rsidRPr="003B0C27">
        <w:rPr>
          <w:rFonts w:ascii="Arial" w:hAnsi="Arial" w:cs="Arial"/>
          <w:sz w:val="24"/>
          <w:szCs w:val="24"/>
        </w:rPr>
        <w:t xml:space="preserve">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0B12CD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0B12CD" w:rsidRP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>годов</w:t>
      </w:r>
      <w:r w:rsidRPr="003B0C27">
        <w:rPr>
          <w:rFonts w:ascii="Arial" w:hAnsi="Arial" w:cs="Arial"/>
          <w:sz w:val="24"/>
          <w:szCs w:val="24"/>
        </w:rPr>
        <w:t>.</w:t>
      </w:r>
    </w:p>
    <w:p w:rsidR="00EC300A" w:rsidRPr="003B0C27" w:rsidRDefault="00EC300A" w:rsidP="00A23F65">
      <w:pPr>
        <w:pStyle w:val="3"/>
        <w:ind w:firstLine="709"/>
        <w:rPr>
          <w:sz w:val="24"/>
          <w:szCs w:val="24"/>
        </w:rPr>
      </w:pPr>
      <w:bookmarkStart w:id="5" w:name="_Toc338258163"/>
      <w:bookmarkStart w:id="6" w:name="_Toc180806907"/>
      <w:r w:rsidRPr="003B0C27">
        <w:rPr>
          <w:sz w:val="24"/>
          <w:szCs w:val="24"/>
        </w:rPr>
        <w:t>Земельный налог</w:t>
      </w:r>
      <w:bookmarkEnd w:id="5"/>
      <w:r w:rsidRPr="003B0C27">
        <w:rPr>
          <w:sz w:val="24"/>
          <w:szCs w:val="24"/>
        </w:rPr>
        <w:t xml:space="preserve"> </w:t>
      </w:r>
    </w:p>
    <w:p w:rsidR="00EC300A" w:rsidRPr="003B0C27" w:rsidRDefault="00EC300A" w:rsidP="00A23F65">
      <w:pPr>
        <w:autoSpaceDE w:val="0"/>
        <w:autoSpaceDN w:val="0"/>
        <w:adjustRightInd w:val="0"/>
        <w:spacing w:before="12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7" w:name="_Toc338153907"/>
      <w:bookmarkStart w:id="8" w:name="_Toc338258164"/>
      <w:r w:rsidRPr="003B0C27">
        <w:rPr>
          <w:rFonts w:ascii="Arial" w:hAnsi="Arial" w:cs="Arial"/>
          <w:sz w:val="24"/>
          <w:szCs w:val="24"/>
        </w:rPr>
        <w:t>При расчете прогноза пост</w:t>
      </w:r>
      <w:r w:rsidR="004F4E4B" w:rsidRPr="003B0C27">
        <w:rPr>
          <w:rFonts w:ascii="Arial" w:hAnsi="Arial" w:cs="Arial"/>
          <w:sz w:val="24"/>
          <w:szCs w:val="24"/>
        </w:rPr>
        <w:t>упления земельного налога учтены</w:t>
      </w:r>
      <w:bookmarkStart w:id="9" w:name="_Toc338153908"/>
      <w:bookmarkStart w:id="10" w:name="_Toc338258165"/>
      <w:bookmarkEnd w:id="7"/>
      <w:bookmarkEnd w:id="8"/>
      <w:r w:rsidRPr="003B0C27">
        <w:rPr>
          <w:rFonts w:ascii="Arial" w:hAnsi="Arial" w:cs="Arial"/>
          <w:sz w:val="24"/>
          <w:szCs w:val="24"/>
        </w:rPr>
        <w:t xml:space="preserve"> данные о фактическом поступлении налога за 9 месяцев 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Pr="003B0C27">
        <w:rPr>
          <w:rFonts w:ascii="Arial" w:hAnsi="Arial" w:cs="Arial"/>
          <w:sz w:val="24"/>
          <w:szCs w:val="24"/>
        </w:rPr>
        <w:t xml:space="preserve"> года и ожидаемая оценка на 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Pr="003B0C27">
        <w:rPr>
          <w:rFonts w:ascii="Arial" w:hAnsi="Arial" w:cs="Arial"/>
          <w:sz w:val="24"/>
          <w:szCs w:val="24"/>
        </w:rPr>
        <w:t xml:space="preserve"> год</w:t>
      </w:r>
      <w:bookmarkEnd w:id="9"/>
      <w:bookmarkEnd w:id="10"/>
      <w:r w:rsidR="004F4E4B" w:rsidRPr="003B0C27">
        <w:rPr>
          <w:rFonts w:ascii="Arial" w:hAnsi="Arial" w:cs="Arial"/>
          <w:sz w:val="24"/>
          <w:szCs w:val="24"/>
        </w:rPr>
        <w:t>.</w:t>
      </w:r>
    </w:p>
    <w:p w:rsidR="00EC300A" w:rsidRPr="003B0C27" w:rsidRDefault="004F4E4B" w:rsidP="00A23F65">
      <w:pPr>
        <w:autoSpaceDE w:val="0"/>
        <w:autoSpaceDN w:val="0"/>
        <w:adjustRightInd w:val="0"/>
        <w:spacing w:before="12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11" w:name="_Toc338153912"/>
      <w:bookmarkStart w:id="12" w:name="_Toc338258169"/>
      <w:r w:rsidRPr="003B0C27">
        <w:rPr>
          <w:rFonts w:ascii="Arial" w:hAnsi="Arial" w:cs="Arial"/>
          <w:sz w:val="24"/>
          <w:szCs w:val="24"/>
        </w:rPr>
        <w:t>Р</w:t>
      </w:r>
      <w:r w:rsidR="00EC300A" w:rsidRPr="003B0C27">
        <w:rPr>
          <w:rFonts w:ascii="Arial" w:hAnsi="Arial" w:cs="Arial"/>
          <w:sz w:val="24"/>
          <w:szCs w:val="24"/>
        </w:rPr>
        <w:t>асчет прогноза поступления земельного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EC300A" w:rsidRPr="003B0C27">
        <w:rPr>
          <w:rFonts w:ascii="Arial" w:hAnsi="Arial" w:cs="Arial"/>
          <w:sz w:val="24"/>
          <w:szCs w:val="24"/>
        </w:rPr>
        <w:t xml:space="preserve">налога от </w:t>
      </w:r>
      <w:r w:rsidR="00EC300A" w:rsidRPr="003B0C27">
        <w:rPr>
          <w:rFonts w:ascii="Arial" w:hAnsi="Arial" w:cs="Arial"/>
          <w:iCs/>
          <w:sz w:val="24"/>
          <w:szCs w:val="24"/>
        </w:rPr>
        <w:t>юридических лиц</w:t>
      </w:r>
      <w:r w:rsidR="00EC300A" w:rsidRPr="003B0C27">
        <w:rPr>
          <w:rFonts w:ascii="Arial" w:hAnsi="Arial" w:cs="Arial"/>
          <w:sz w:val="24"/>
          <w:szCs w:val="24"/>
        </w:rPr>
        <w:t xml:space="preserve"> произведен с учетом информации о начисленных и фактически поступивших </w:t>
      </w:r>
      <w:r w:rsidR="00EC300A" w:rsidRPr="003B0C27">
        <w:rPr>
          <w:rFonts w:ascii="Arial" w:hAnsi="Arial" w:cs="Arial"/>
          <w:sz w:val="24"/>
          <w:szCs w:val="24"/>
        </w:rPr>
        <w:lastRenderedPageBreak/>
        <w:t>суммах налога за отчетные периоды 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="00EC300A" w:rsidRPr="003B0C27">
        <w:rPr>
          <w:rFonts w:ascii="Arial" w:hAnsi="Arial" w:cs="Arial"/>
          <w:sz w:val="24"/>
          <w:szCs w:val="24"/>
        </w:rPr>
        <w:t xml:space="preserve"> года, а также с учетом уплаты налога по итогам налогового периода и авансовых платежей по налогу. </w:t>
      </w:r>
      <w:bookmarkStart w:id="13" w:name="_Toc338153913"/>
      <w:bookmarkStart w:id="14" w:name="_Toc338258170"/>
      <w:bookmarkEnd w:id="11"/>
      <w:bookmarkEnd w:id="12"/>
    </w:p>
    <w:p w:rsidR="00EC300A" w:rsidRPr="003B0C27" w:rsidRDefault="00EC300A" w:rsidP="00A23F65">
      <w:pPr>
        <w:autoSpaceDE w:val="0"/>
        <w:autoSpaceDN w:val="0"/>
        <w:adjustRightInd w:val="0"/>
        <w:spacing w:before="12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Расчет поступления земельного налога от </w:t>
      </w:r>
      <w:r w:rsidRPr="003B0C27">
        <w:rPr>
          <w:rFonts w:ascii="Arial" w:hAnsi="Arial" w:cs="Arial"/>
          <w:iCs/>
          <w:sz w:val="24"/>
          <w:szCs w:val="24"/>
        </w:rPr>
        <w:t>физических лиц</w:t>
      </w:r>
      <w:r w:rsidRPr="003B0C27">
        <w:rPr>
          <w:rFonts w:ascii="Arial" w:hAnsi="Arial" w:cs="Arial"/>
          <w:sz w:val="24"/>
          <w:szCs w:val="24"/>
        </w:rPr>
        <w:t xml:space="preserve"> произведен на основе информации о начислении налога по физическим лицам за 201</w:t>
      </w:r>
      <w:r w:rsidR="00971E54" w:rsidRPr="003B0C27">
        <w:rPr>
          <w:rFonts w:ascii="Arial" w:hAnsi="Arial" w:cs="Arial"/>
          <w:sz w:val="24"/>
          <w:szCs w:val="24"/>
        </w:rPr>
        <w:t>6</w:t>
      </w:r>
      <w:r w:rsidRPr="003B0C27">
        <w:rPr>
          <w:rFonts w:ascii="Arial" w:hAnsi="Arial" w:cs="Arial"/>
          <w:sz w:val="24"/>
          <w:szCs w:val="24"/>
        </w:rPr>
        <w:t> год (отчет по форме 5-МН «Отчет о налоговой базе и структуре начислений по местным налогам»), с учетом сводных индексов потребительских цен на 201</w:t>
      </w:r>
      <w:r w:rsidR="00971E54" w:rsidRPr="003B0C27">
        <w:rPr>
          <w:rFonts w:ascii="Arial" w:hAnsi="Arial" w:cs="Arial"/>
          <w:sz w:val="24"/>
          <w:szCs w:val="24"/>
        </w:rPr>
        <w:t>6</w:t>
      </w:r>
      <w:r w:rsidRPr="003B0C27">
        <w:rPr>
          <w:rFonts w:ascii="Arial" w:hAnsi="Arial" w:cs="Arial"/>
          <w:sz w:val="24"/>
          <w:szCs w:val="24"/>
        </w:rPr>
        <w:t xml:space="preserve"> и уров</w:t>
      </w:r>
      <w:r w:rsidR="00B869B9" w:rsidRPr="003B0C27">
        <w:rPr>
          <w:rFonts w:ascii="Arial" w:hAnsi="Arial" w:cs="Arial"/>
          <w:sz w:val="24"/>
          <w:szCs w:val="24"/>
        </w:rPr>
        <w:t>ня собираемости в размере 97,2%</w:t>
      </w:r>
      <w:r w:rsidRPr="003B0C27">
        <w:rPr>
          <w:rFonts w:ascii="Arial" w:hAnsi="Arial" w:cs="Arial"/>
          <w:sz w:val="24"/>
          <w:szCs w:val="24"/>
        </w:rPr>
        <w:t>.</w:t>
      </w:r>
      <w:bookmarkEnd w:id="13"/>
      <w:bookmarkEnd w:id="14"/>
    </w:p>
    <w:p w:rsidR="00EC300A" w:rsidRPr="003B0C27" w:rsidRDefault="00EC300A" w:rsidP="00A23F65">
      <w:pPr>
        <w:pStyle w:val="3"/>
        <w:ind w:firstLine="709"/>
        <w:rPr>
          <w:sz w:val="24"/>
          <w:szCs w:val="24"/>
        </w:rPr>
      </w:pPr>
      <w:bookmarkStart w:id="15" w:name="_Toc338258171"/>
      <w:r w:rsidRPr="003B0C27">
        <w:rPr>
          <w:sz w:val="24"/>
          <w:szCs w:val="24"/>
        </w:rPr>
        <w:t>Государственная пошлина</w:t>
      </w:r>
      <w:bookmarkEnd w:id="6"/>
      <w:bookmarkEnd w:id="15"/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_Toc180806908"/>
      <w:r w:rsidRPr="003B0C27">
        <w:rPr>
          <w:rFonts w:ascii="Arial" w:hAnsi="Arial" w:cs="Arial"/>
          <w:sz w:val="24"/>
          <w:szCs w:val="24"/>
        </w:rPr>
        <w:t>Расчет суммы поступления государственной пошлины произведен на основе оценки поступления государственной пошлины за 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Pr="003B0C27">
        <w:rPr>
          <w:rFonts w:ascii="Arial" w:hAnsi="Arial" w:cs="Arial"/>
          <w:sz w:val="24"/>
          <w:szCs w:val="24"/>
        </w:rPr>
        <w:t xml:space="preserve"> год с учетом роста платежей на величину сводного индекса потребительских цен соответствующего года.</w:t>
      </w:r>
    </w:p>
    <w:p w:rsidR="00EC300A" w:rsidRPr="003B0C27" w:rsidRDefault="00EC300A" w:rsidP="00A23F65">
      <w:pPr>
        <w:pStyle w:val="3"/>
        <w:ind w:firstLine="709"/>
        <w:rPr>
          <w:sz w:val="24"/>
          <w:szCs w:val="24"/>
        </w:rPr>
      </w:pPr>
      <w:bookmarkStart w:id="17" w:name="_Toc338258173"/>
      <w:bookmarkEnd w:id="16"/>
      <w:r w:rsidRPr="003B0C27">
        <w:rPr>
          <w:sz w:val="24"/>
          <w:szCs w:val="24"/>
        </w:rPr>
        <w:t>Доходы от сдачи в аренду земли</w:t>
      </w:r>
      <w:bookmarkEnd w:id="17"/>
      <w:r w:rsidRPr="003B0C27">
        <w:rPr>
          <w:sz w:val="24"/>
          <w:szCs w:val="24"/>
        </w:rPr>
        <w:t xml:space="preserve"> </w:t>
      </w:r>
    </w:p>
    <w:p w:rsidR="00EC300A" w:rsidRPr="003B0C27" w:rsidRDefault="00EC300A" w:rsidP="00A23F6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Сумма доходов учтена на основании данных о начисленных суммах и сумме задолженност</w:t>
      </w:r>
      <w:r w:rsidR="009E120A" w:rsidRPr="003B0C27">
        <w:rPr>
          <w:rFonts w:ascii="Arial" w:hAnsi="Arial" w:cs="Arial"/>
          <w:sz w:val="24"/>
          <w:szCs w:val="24"/>
        </w:rPr>
        <w:t>и</w:t>
      </w:r>
      <w:r w:rsidRPr="003B0C27">
        <w:rPr>
          <w:rFonts w:ascii="Arial" w:hAnsi="Arial" w:cs="Arial"/>
          <w:sz w:val="24"/>
          <w:szCs w:val="24"/>
        </w:rPr>
        <w:t>,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>возможной к взысканию по арендной плате за землю по состоянию на 01.09.201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Pr="003B0C27">
        <w:rPr>
          <w:rFonts w:ascii="Arial" w:hAnsi="Arial" w:cs="Arial"/>
          <w:sz w:val="24"/>
          <w:szCs w:val="24"/>
        </w:rPr>
        <w:t xml:space="preserve">. </w:t>
      </w:r>
    </w:p>
    <w:p w:rsidR="00EC300A" w:rsidRPr="003B0C27" w:rsidRDefault="00EC300A" w:rsidP="00A23F65">
      <w:pPr>
        <w:pStyle w:val="a3"/>
        <w:ind w:left="0" w:firstLine="709"/>
        <w:rPr>
          <w:rFonts w:ascii="Arial" w:hAnsi="Arial" w:cs="Arial"/>
          <w:b/>
          <w:sz w:val="24"/>
          <w:szCs w:val="24"/>
        </w:rPr>
      </w:pPr>
      <w:r w:rsidRPr="003B0C27">
        <w:rPr>
          <w:rFonts w:ascii="Arial" w:hAnsi="Arial" w:cs="Arial"/>
          <w:b/>
          <w:sz w:val="24"/>
          <w:szCs w:val="24"/>
        </w:rPr>
        <w:t>2. Планирование бюджетных ассигнований</w:t>
      </w:r>
    </w:p>
    <w:p w:rsidR="00EC300A" w:rsidRPr="003B0C27" w:rsidRDefault="00EC300A" w:rsidP="00A23F65">
      <w:pPr>
        <w:pStyle w:val="a3"/>
        <w:ind w:left="0"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Прогноз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 xml:space="preserve">бюджетных ассигнований местного бюджета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0B12CD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>годов</w:t>
      </w:r>
      <w:r w:rsidR="00D24885" w:rsidRP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>рассчитан на основе базового объема бюджетных ассигнований местного бюджета 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Pr="003B0C27">
        <w:rPr>
          <w:rFonts w:ascii="Arial" w:hAnsi="Arial" w:cs="Arial"/>
          <w:sz w:val="24"/>
          <w:szCs w:val="24"/>
        </w:rPr>
        <w:t xml:space="preserve"> года с учетом изменения расходных обязательств муниципального образования. </w:t>
      </w:r>
    </w:p>
    <w:p w:rsidR="00EC300A" w:rsidRPr="003B0C27" w:rsidRDefault="00EC300A" w:rsidP="00A23F65">
      <w:pPr>
        <w:pStyle w:val="a4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Расчетные бюджетные ассигнования бюджета муниципального образования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0B12CD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0B12CD" w:rsidRP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 xml:space="preserve">годов </w:t>
      </w:r>
      <w:r w:rsidRPr="003B0C27">
        <w:rPr>
          <w:rFonts w:ascii="Arial" w:hAnsi="Arial" w:cs="Arial"/>
          <w:sz w:val="24"/>
          <w:szCs w:val="24"/>
        </w:rPr>
        <w:t>увеличены на принимаемые обязательства местного бюджета, в том числе</w:t>
      </w:r>
      <w:r w:rsidR="004F4E4B" w:rsidRPr="003B0C27">
        <w:rPr>
          <w:rFonts w:ascii="Arial" w:hAnsi="Arial" w:cs="Arial"/>
          <w:sz w:val="24"/>
          <w:szCs w:val="24"/>
        </w:rPr>
        <w:t xml:space="preserve"> </w:t>
      </w:r>
      <w:bookmarkStart w:id="18" w:name="_Toc338153923"/>
      <w:bookmarkStart w:id="19" w:name="_Toc338258180"/>
      <w:r w:rsidR="004F4E4B" w:rsidRPr="003B0C27">
        <w:rPr>
          <w:rFonts w:ascii="Arial" w:hAnsi="Arial" w:cs="Arial"/>
          <w:sz w:val="24"/>
          <w:szCs w:val="24"/>
        </w:rPr>
        <w:t>п</w:t>
      </w:r>
      <w:r w:rsidRPr="003B0C27">
        <w:rPr>
          <w:rFonts w:ascii="Arial" w:hAnsi="Arial" w:cs="Arial"/>
          <w:sz w:val="24"/>
          <w:szCs w:val="24"/>
        </w:rPr>
        <w:t>ри корректировке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>базовых бюджетных ассигнований 201</w:t>
      </w:r>
      <w:r w:rsidR="00971E54" w:rsidRPr="003B0C27">
        <w:rPr>
          <w:rFonts w:ascii="Arial" w:hAnsi="Arial" w:cs="Arial"/>
          <w:sz w:val="24"/>
          <w:szCs w:val="24"/>
        </w:rPr>
        <w:t>7</w:t>
      </w:r>
      <w:r w:rsidRPr="003B0C27">
        <w:rPr>
          <w:rFonts w:ascii="Arial" w:hAnsi="Arial" w:cs="Arial"/>
          <w:sz w:val="24"/>
          <w:szCs w:val="24"/>
        </w:rPr>
        <w:t xml:space="preserve"> года учтен</w:t>
      </w:r>
      <w:r w:rsidR="004F4E4B" w:rsidRPr="003B0C27">
        <w:rPr>
          <w:rFonts w:ascii="Arial" w:hAnsi="Arial" w:cs="Arial"/>
          <w:sz w:val="24"/>
          <w:szCs w:val="24"/>
        </w:rPr>
        <w:t>а</w:t>
      </w:r>
      <w:bookmarkEnd w:id="18"/>
      <w:bookmarkEnd w:id="19"/>
      <w:r w:rsidR="003B0C27">
        <w:rPr>
          <w:rFonts w:ascii="Arial" w:hAnsi="Arial" w:cs="Arial"/>
          <w:sz w:val="24"/>
          <w:szCs w:val="24"/>
        </w:rPr>
        <w:t xml:space="preserve"> </w:t>
      </w:r>
      <w:bookmarkStart w:id="20" w:name="_Toc338153924"/>
      <w:bookmarkStart w:id="21" w:name="_Toc338258181"/>
      <w:r w:rsidRPr="003B0C27">
        <w:rPr>
          <w:rFonts w:ascii="Arial" w:hAnsi="Arial" w:cs="Arial"/>
          <w:sz w:val="24"/>
          <w:szCs w:val="24"/>
        </w:rPr>
        <w:t>индексация бюджетных ассигнований в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D24885" w:rsidRPr="003B0C27">
        <w:rPr>
          <w:rFonts w:ascii="Arial" w:hAnsi="Arial" w:cs="Arial"/>
          <w:sz w:val="24"/>
          <w:szCs w:val="24"/>
        </w:rPr>
        <w:t>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D24885" w:rsidRPr="003B0C27">
        <w:rPr>
          <w:rFonts w:ascii="Arial" w:hAnsi="Arial" w:cs="Arial"/>
          <w:sz w:val="24"/>
          <w:szCs w:val="24"/>
        </w:rPr>
        <w:t xml:space="preserve"> году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B06539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D24885" w:rsidRP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>годов</w:t>
      </w:r>
      <w:r w:rsidR="00B869B9" w:rsidRPr="003B0C27">
        <w:rPr>
          <w:rFonts w:ascii="Arial" w:hAnsi="Arial" w:cs="Arial"/>
          <w:sz w:val="24"/>
          <w:szCs w:val="24"/>
        </w:rPr>
        <w:t>.</w:t>
      </w:r>
      <w:bookmarkEnd w:id="20"/>
      <w:bookmarkEnd w:id="21"/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Также, поддерживая выработанные принципы формирования и исполнения бюджета, необходимо продолжить работу, направленную </w:t>
      </w:r>
      <w:proofErr w:type="gramStart"/>
      <w:r w:rsidRPr="003B0C27">
        <w:rPr>
          <w:rFonts w:ascii="Arial" w:hAnsi="Arial" w:cs="Arial"/>
          <w:sz w:val="24"/>
          <w:szCs w:val="24"/>
        </w:rPr>
        <w:t>на</w:t>
      </w:r>
      <w:proofErr w:type="gramEnd"/>
      <w:r w:rsidRPr="003B0C27">
        <w:rPr>
          <w:rFonts w:ascii="Arial" w:hAnsi="Arial" w:cs="Arial"/>
          <w:sz w:val="24"/>
          <w:szCs w:val="24"/>
        </w:rPr>
        <w:t>:</w:t>
      </w:r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- обеспечение условий для формирования и исполнения бюджет</w:t>
      </w:r>
      <w:r w:rsidR="004F4E4B" w:rsidRPr="003B0C27">
        <w:rPr>
          <w:rFonts w:ascii="Arial" w:hAnsi="Arial" w:cs="Arial"/>
          <w:sz w:val="24"/>
          <w:szCs w:val="24"/>
        </w:rPr>
        <w:t>а</w:t>
      </w:r>
      <w:r w:rsidRPr="003B0C27">
        <w:rPr>
          <w:rFonts w:ascii="Arial" w:hAnsi="Arial" w:cs="Arial"/>
          <w:sz w:val="24"/>
          <w:szCs w:val="24"/>
        </w:rPr>
        <w:t xml:space="preserve"> муниципальн</w:t>
      </w:r>
      <w:r w:rsidR="004F4E4B" w:rsidRPr="003B0C27">
        <w:rPr>
          <w:rFonts w:ascii="Arial" w:hAnsi="Arial" w:cs="Arial"/>
          <w:sz w:val="24"/>
          <w:szCs w:val="24"/>
        </w:rPr>
        <w:t>ого</w:t>
      </w:r>
      <w:r w:rsidRPr="003B0C27">
        <w:rPr>
          <w:rFonts w:ascii="Arial" w:hAnsi="Arial" w:cs="Arial"/>
          <w:sz w:val="24"/>
          <w:szCs w:val="24"/>
        </w:rPr>
        <w:t xml:space="preserve"> образовани</w:t>
      </w:r>
      <w:r w:rsidR="004F4E4B" w:rsidRPr="003B0C27">
        <w:rPr>
          <w:rFonts w:ascii="Arial" w:hAnsi="Arial" w:cs="Arial"/>
          <w:sz w:val="24"/>
          <w:szCs w:val="24"/>
        </w:rPr>
        <w:t>я</w:t>
      </w:r>
      <w:r w:rsidRPr="003B0C27">
        <w:rPr>
          <w:rFonts w:ascii="Arial" w:hAnsi="Arial" w:cs="Arial"/>
          <w:sz w:val="24"/>
          <w:szCs w:val="24"/>
        </w:rPr>
        <w:t xml:space="preserve"> в программном формате;</w:t>
      </w:r>
    </w:p>
    <w:p w:rsidR="00EC300A" w:rsidRPr="003B0C27" w:rsidRDefault="00EC300A" w:rsidP="00A23F65">
      <w:pPr>
        <w:tabs>
          <w:tab w:val="left" w:pos="10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- обеспечение </w:t>
      </w:r>
      <w:proofErr w:type="gramStart"/>
      <w:r w:rsidRPr="003B0C27">
        <w:rPr>
          <w:rFonts w:ascii="Arial" w:hAnsi="Arial" w:cs="Arial"/>
          <w:sz w:val="24"/>
          <w:szCs w:val="24"/>
        </w:rPr>
        <w:t>контроля за</w:t>
      </w:r>
      <w:proofErr w:type="gramEnd"/>
      <w:r w:rsidRPr="003B0C27">
        <w:rPr>
          <w:rFonts w:ascii="Arial" w:hAnsi="Arial" w:cs="Arial"/>
          <w:sz w:val="24"/>
          <w:szCs w:val="24"/>
        </w:rPr>
        <w:t xml:space="preserve"> недопущением возникновения кредиторской задолженности по принятым обязательствам, в первую очередь по заработной плате и социальным выплатам;</w:t>
      </w:r>
    </w:p>
    <w:p w:rsidR="00EC300A" w:rsidRPr="003B0C27" w:rsidRDefault="00EC300A" w:rsidP="00A23F6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22" w:name="_Toc338153925"/>
      <w:bookmarkStart w:id="23" w:name="_Toc338258182"/>
      <w:r w:rsidRPr="003B0C27">
        <w:rPr>
          <w:rFonts w:ascii="Arial" w:hAnsi="Arial" w:cs="Arial"/>
          <w:sz w:val="24"/>
          <w:szCs w:val="24"/>
        </w:rPr>
        <w:t xml:space="preserve">- повышение </w:t>
      </w:r>
      <w:proofErr w:type="spellStart"/>
      <w:r w:rsidRPr="003B0C27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3B0C27">
        <w:rPr>
          <w:rFonts w:ascii="Arial" w:hAnsi="Arial" w:cs="Arial"/>
          <w:sz w:val="24"/>
          <w:szCs w:val="24"/>
        </w:rPr>
        <w:t xml:space="preserve"> объектов муниципальной собственности;</w:t>
      </w:r>
      <w:bookmarkEnd w:id="22"/>
      <w:bookmarkEnd w:id="23"/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- обеспечение прозрачности и открытости бюджетного процесса.</w:t>
      </w:r>
    </w:p>
    <w:p w:rsidR="00EC300A" w:rsidRPr="003B0C27" w:rsidRDefault="00EC300A" w:rsidP="00A23F65">
      <w:pPr>
        <w:pStyle w:val="a4"/>
        <w:spacing w:before="60" w:after="0"/>
        <w:ind w:left="0" w:firstLine="709"/>
        <w:rPr>
          <w:rFonts w:ascii="Arial" w:hAnsi="Arial" w:cs="Arial"/>
          <w:sz w:val="24"/>
          <w:szCs w:val="24"/>
          <w:highlight w:val="yellow"/>
        </w:rPr>
      </w:pPr>
    </w:p>
    <w:p w:rsidR="00EC300A" w:rsidRPr="003B0C27" w:rsidRDefault="00EC300A" w:rsidP="00A23F65">
      <w:pPr>
        <w:pStyle w:val="1"/>
        <w:spacing w:after="120"/>
        <w:ind w:firstLine="709"/>
        <w:rPr>
          <w:rFonts w:cs="Arial"/>
          <w:sz w:val="24"/>
          <w:szCs w:val="24"/>
        </w:rPr>
      </w:pPr>
      <w:bookmarkStart w:id="24" w:name="_Toc338258183"/>
      <w:bookmarkStart w:id="25" w:name="_Toc149125776"/>
      <w:bookmarkStart w:id="26" w:name="_Toc117654480"/>
      <w:r w:rsidRPr="003B0C27">
        <w:rPr>
          <w:rFonts w:cs="Arial"/>
          <w:sz w:val="24"/>
          <w:szCs w:val="24"/>
        </w:rPr>
        <w:t>3.Основные подходы формирования бюджетных ассигнований</w:t>
      </w:r>
    </w:p>
    <w:p w:rsidR="00EC300A" w:rsidRPr="003B0C27" w:rsidRDefault="00EC300A" w:rsidP="00A23F65">
      <w:pPr>
        <w:pStyle w:val="1"/>
        <w:spacing w:after="120"/>
        <w:ind w:firstLine="709"/>
        <w:jc w:val="center"/>
        <w:rPr>
          <w:rFonts w:cs="Arial"/>
          <w:sz w:val="24"/>
          <w:szCs w:val="24"/>
        </w:rPr>
      </w:pPr>
      <w:r w:rsidRPr="003B0C27">
        <w:rPr>
          <w:rFonts w:cs="Arial"/>
          <w:sz w:val="24"/>
          <w:szCs w:val="24"/>
        </w:rPr>
        <w:t>на заработную плату</w:t>
      </w:r>
      <w:bookmarkEnd w:id="24"/>
      <w:bookmarkEnd w:id="25"/>
    </w:p>
    <w:p w:rsidR="00EC300A" w:rsidRPr="003B0C27" w:rsidRDefault="00EC300A" w:rsidP="00A23F65">
      <w:pPr>
        <w:pStyle w:val="a3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_Toc117654488"/>
      <w:bookmarkStart w:id="28" w:name="_Toc117654487"/>
      <w:bookmarkEnd w:id="26"/>
      <w:r w:rsidRPr="003B0C27">
        <w:rPr>
          <w:rFonts w:ascii="Arial" w:hAnsi="Arial" w:cs="Arial"/>
          <w:sz w:val="24"/>
          <w:szCs w:val="24"/>
        </w:rPr>
        <w:t>Бюджетные ассигнования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 xml:space="preserve">на оплату труда работников бюджетной сферы поселения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0B12CD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0B12CD" w:rsidRP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>годов</w:t>
      </w:r>
      <w:r w:rsidR="00D24885" w:rsidRP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>определены по аналогии с основными подходами, применяемыми при формировании бюджетных ассигнований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 xml:space="preserve">местного бюджета </w:t>
      </w:r>
      <w:r w:rsidR="000B12CD" w:rsidRPr="003B0C27">
        <w:rPr>
          <w:rFonts w:ascii="Arial" w:hAnsi="Arial" w:cs="Arial"/>
          <w:sz w:val="24"/>
          <w:szCs w:val="24"/>
        </w:rPr>
        <w:t>на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0B12CD" w:rsidRPr="003B0C27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0B12CD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>годов</w:t>
      </w:r>
      <w:r w:rsidRPr="003B0C27">
        <w:rPr>
          <w:rFonts w:ascii="Arial" w:hAnsi="Arial" w:cs="Arial"/>
          <w:sz w:val="24"/>
          <w:szCs w:val="24"/>
        </w:rPr>
        <w:t>.</w:t>
      </w:r>
    </w:p>
    <w:p w:rsidR="00057983" w:rsidRPr="003B0C27" w:rsidRDefault="00EC300A" w:rsidP="00A23F6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0C27">
        <w:rPr>
          <w:rFonts w:ascii="Arial" w:hAnsi="Arial" w:cs="Arial"/>
          <w:sz w:val="24"/>
          <w:szCs w:val="24"/>
        </w:rPr>
        <w:t>В параметрах прогноза местного бюджета бюджетные ассигнования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 xml:space="preserve">на оплату труда лиц, замещающих муниципальные должности, и муниципальных служащих сельсовета сформированы с учетом повышения размеров денежного </w:t>
      </w:r>
      <w:r w:rsidRPr="003B0C27">
        <w:rPr>
          <w:rFonts w:ascii="Arial" w:hAnsi="Arial" w:cs="Arial"/>
          <w:sz w:val="24"/>
          <w:szCs w:val="24"/>
        </w:rPr>
        <w:lastRenderedPageBreak/>
        <w:t xml:space="preserve">вознаграждения и должностных окладов </w:t>
      </w:r>
      <w:r w:rsidR="00D24885" w:rsidRPr="003B0C27">
        <w:rPr>
          <w:rFonts w:ascii="Arial" w:hAnsi="Arial" w:cs="Arial"/>
          <w:sz w:val="24"/>
          <w:szCs w:val="24"/>
        </w:rPr>
        <w:t>в 201</w:t>
      </w:r>
      <w:r w:rsidR="00971E54" w:rsidRPr="003B0C27">
        <w:rPr>
          <w:rFonts w:ascii="Arial" w:hAnsi="Arial" w:cs="Arial"/>
          <w:sz w:val="24"/>
          <w:szCs w:val="24"/>
        </w:rPr>
        <w:t>8</w:t>
      </w:r>
      <w:r w:rsidR="00D24885" w:rsidRPr="003B0C27">
        <w:rPr>
          <w:rFonts w:ascii="Arial" w:hAnsi="Arial" w:cs="Arial"/>
          <w:sz w:val="24"/>
          <w:szCs w:val="24"/>
        </w:rPr>
        <w:t xml:space="preserve"> году и плановый период 201</w:t>
      </w:r>
      <w:r w:rsidR="00971E54" w:rsidRPr="003B0C27">
        <w:rPr>
          <w:rFonts w:ascii="Arial" w:hAnsi="Arial" w:cs="Arial"/>
          <w:sz w:val="24"/>
          <w:szCs w:val="24"/>
        </w:rPr>
        <w:t>9</w:t>
      </w:r>
      <w:r w:rsidR="00D24885" w:rsidRPr="003B0C27">
        <w:rPr>
          <w:rFonts w:ascii="Arial" w:hAnsi="Arial" w:cs="Arial"/>
          <w:sz w:val="24"/>
          <w:szCs w:val="24"/>
        </w:rPr>
        <w:t>-20</w:t>
      </w:r>
      <w:r w:rsidR="00971E54" w:rsidRPr="003B0C27">
        <w:rPr>
          <w:rFonts w:ascii="Arial" w:hAnsi="Arial" w:cs="Arial"/>
          <w:sz w:val="24"/>
          <w:szCs w:val="24"/>
        </w:rPr>
        <w:t>20</w:t>
      </w:r>
      <w:r w:rsidR="00D24885" w:rsidRPr="003B0C27">
        <w:rPr>
          <w:rFonts w:ascii="Arial" w:hAnsi="Arial" w:cs="Arial"/>
          <w:sz w:val="24"/>
          <w:szCs w:val="24"/>
        </w:rPr>
        <w:t xml:space="preserve"> </w:t>
      </w:r>
      <w:r w:rsidR="00931166" w:rsidRPr="003B0C27">
        <w:rPr>
          <w:rFonts w:ascii="Arial" w:hAnsi="Arial" w:cs="Arial"/>
          <w:sz w:val="24"/>
          <w:szCs w:val="24"/>
        </w:rPr>
        <w:t>годов</w:t>
      </w:r>
      <w:r w:rsidR="00057983" w:rsidRPr="003B0C27">
        <w:rPr>
          <w:rFonts w:ascii="Arial" w:hAnsi="Arial" w:cs="Arial"/>
          <w:sz w:val="24"/>
          <w:szCs w:val="24"/>
        </w:rPr>
        <w:t>, связанных с объединением групп по оплате труда (отнесение сельских поселений с численностью населения до 1,5 тысяч человек к 8 группе муниципальных образований, упразднение 9</w:t>
      </w:r>
      <w:proofErr w:type="gramEnd"/>
      <w:r w:rsidR="00057983" w:rsidRPr="003B0C27">
        <w:rPr>
          <w:rFonts w:ascii="Arial" w:hAnsi="Arial" w:cs="Arial"/>
          <w:sz w:val="24"/>
          <w:szCs w:val="24"/>
        </w:rPr>
        <w:t xml:space="preserve"> группы муниципальных образований)</w:t>
      </w:r>
      <w:r w:rsidR="00F575C3" w:rsidRPr="003B0C27">
        <w:rPr>
          <w:rFonts w:ascii="Arial" w:hAnsi="Arial" w:cs="Arial"/>
          <w:sz w:val="24"/>
          <w:szCs w:val="24"/>
        </w:rPr>
        <w:t>, а также с учетом увеличения на коэффициент инфляции – 4 процента</w:t>
      </w:r>
      <w:r w:rsidR="004F4E4B" w:rsidRPr="003B0C27">
        <w:rPr>
          <w:rFonts w:ascii="Arial" w:hAnsi="Arial" w:cs="Arial"/>
          <w:sz w:val="24"/>
          <w:szCs w:val="24"/>
        </w:rPr>
        <w:t>.</w:t>
      </w:r>
    </w:p>
    <w:p w:rsidR="00EC300A" w:rsidRPr="003B0C27" w:rsidRDefault="00EC300A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Бюджетные ассигнования</w:t>
      </w:r>
      <w:r w:rsidR="003B0C27">
        <w:rPr>
          <w:rFonts w:ascii="Arial" w:hAnsi="Arial" w:cs="Arial"/>
          <w:sz w:val="24"/>
          <w:szCs w:val="24"/>
        </w:rPr>
        <w:t xml:space="preserve"> </w:t>
      </w:r>
      <w:r w:rsidRPr="003B0C27">
        <w:rPr>
          <w:rFonts w:ascii="Arial" w:hAnsi="Arial" w:cs="Arial"/>
          <w:sz w:val="24"/>
          <w:szCs w:val="24"/>
        </w:rPr>
        <w:t xml:space="preserve">на заработную плату работников органов местного самоуправления, оплата труда которых осуществляется по новым системам оплаты труда, сформированы с учетом </w:t>
      </w:r>
      <w:r w:rsidR="00057983" w:rsidRPr="003B0C27">
        <w:rPr>
          <w:rFonts w:ascii="Arial" w:hAnsi="Arial" w:cs="Arial"/>
          <w:sz w:val="24"/>
          <w:szCs w:val="24"/>
        </w:rPr>
        <w:t xml:space="preserve">увеличение заработной платы </w:t>
      </w:r>
      <w:r w:rsidR="00F575C3" w:rsidRPr="003B0C27">
        <w:rPr>
          <w:rFonts w:ascii="Arial" w:hAnsi="Arial" w:cs="Arial"/>
          <w:sz w:val="24"/>
          <w:szCs w:val="24"/>
        </w:rPr>
        <w:t>на коэффициент инфляции – 4 процента</w:t>
      </w:r>
      <w:r w:rsidRPr="003B0C27">
        <w:rPr>
          <w:rFonts w:ascii="Arial" w:hAnsi="Arial" w:cs="Arial"/>
          <w:sz w:val="24"/>
          <w:szCs w:val="24"/>
        </w:rPr>
        <w:t xml:space="preserve">. </w:t>
      </w:r>
    </w:p>
    <w:p w:rsidR="00057983" w:rsidRPr="003B0C27" w:rsidRDefault="00057983" w:rsidP="00A23F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>Предлагаемые изменения направлены на установление оптимальной структуры заработной платы работников учреждений бюджетной сферы, обеспечивающей баланс гарантированной заработной платы и стимулирования работников по результатам труда.</w:t>
      </w:r>
    </w:p>
    <w:p w:rsidR="00934AD0" w:rsidRPr="003B0C27" w:rsidRDefault="00EC300A" w:rsidP="00A23F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0C27">
        <w:rPr>
          <w:rFonts w:ascii="Arial" w:hAnsi="Arial" w:cs="Arial"/>
          <w:sz w:val="24"/>
          <w:szCs w:val="24"/>
        </w:rPr>
        <w:t xml:space="preserve">Средства на повышение </w:t>
      </w:r>
      <w:proofErr w:type="gramStart"/>
      <w:r w:rsidRPr="003B0C27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3B0C27">
        <w:rPr>
          <w:rFonts w:ascii="Arial" w:hAnsi="Arial" w:cs="Arial"/>
          <w:sz w:val="24"/>
          <w:szCs w:val="24"/>
        </w:rPr>
        <w:t xml:space="preserve"> лиц, замещающих муниципальные должности, муниципальных служащих, работников муниципальных учреждений и работников органов местного самоуправления, оплата труда которых осуществляется </w:t>
      </w:r>
      <w:r w:rsidR="00B06539" w:rsidRPr="003B0C27">
        <w:rPr>
          <w:rFonts w:ascii="Arial" w:hAnsi="Arial" w:cs="Arial"/>
          <w:sz w:val="24"/>
          <w:szCs w:val="24"/>
        </w:rPr>
        <w:t>по новым системам оплаты труда</w:t>
      </w:r>
      <w:r w:rsidRPr="003B0C27">
        <w:rPr>
          <w:rFonts w:ascii="Arial" w:hAnsi="Arial" w:cs="Arial"/>
          <w:sz w:val="24"/>
          <w:szCs w:val="24"/>
        </w:rPr>
        <w:t xml:space="preserve">, учтены в параметрах проекта бюджета муниципального образования. </w:t>
      </w:r>
      <w:bookmarkEnd w:id="27"/>
      <w:bookmarkEnd w:id="28"/>
    </w:p>
    <w:sectPr w:rsidR="00934AD0" w:rsidRPr="003B0C27" w:rsidSect="003B0C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9BA"/>
    <w:multiLevelType w:val="hybridMultilevel"/>
    <w:tmpl w:val="AB14B2F0"/>
    <w:lvl w:ilvl="0" w:tplc="C2AE15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8A1D44"/>
    <w:multiLevelType w:val="hybridMultilevel"/>
    <w:tmpl w:val="31D4F15C"/>
    <w:lvl w:ilvl="0" w:tplc="AC420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0A2B14"/>
    <w:multiLevelType w:val="hybridMultilevel"/>
    <w:tmpl w:val="5B74FA9C"/>
    <w:lvl w:ilvl="0" w:tplc="805CDD0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00A"/>
    <w:rsid w:val="00057983"/>
    <w:rsid w:val="00063C94"/>
    <w:rsid w:val="00096162"/>
    <w:rsid w:val="000A67E3"/>
    <w:rsid w:val="000B12CD"/>
    <w:rsid w:val="00151F16"/>
    <w:rsid w:val="0016724C"/>
    <w:rsid w:val="0019696B"/>
    <w:rsid w:val="001A5F30"/>
    <w:rsid w:val="00206AD5"/>
    <w:rsid w:val="0028616C"/>
    <w:rsid w:val="002A045B"/>
    <w:rsid w:val="002A724D"/>
    <w:rsid w:val="002D1938"/>
    <w:rsid w:val="00375213"/>
    <w:rsid w:val="003A2D93"/>
    <w:rsid w:val="003B0C27"/>
    <w:rsid w:val="004B28F2"/>
    <w:rsid w:val="004C4478"/>
    <w:rsid w:val="004F4E4B"/>
    <w:rsid w:val="004F521C"/>
    <w:rsid w:val="00560172"/>
    <w:rsid w:val="006A195F"/>
    <w:rsid w:val="006A62AD"/>
    <w:rsid w:val="006E630B"/>
    <w:rsid w:val="007575A5"/>
    <w:rsid w:val="007E1C79"/>
    <w:rsid w:val="00807539"/>
    <w:rsid w:val="00842233"/>
    <w:rsid w:val="008657B3"/>
    <w:rsid w:val="008D0F74"/>
    <w:rsid w:val="008F59FA"/>
    <w:rsid w:val="00926E95"/>
    <w:rsid w:val="00931166"/>
    <w:rsid w:val="00934AD0"/>
    <w:rsid w:val="00965512"/>
    <w:rsid w:val="00971E54"/>
    <w:rsid w:val="009C0857"/>
    <w:rsid w:val="009E120A"/>
    <w:rsid w:val="00A23F65"/>
    <w:rsid w:val="00A56D26"/>
    <w:rsid w:val="00B06539"/>
    <w:rsid w:val="00B72A44"/>
    <w:rsid w:val="00B869B9"/>
    <w:rsid w:val="00BC14EC"/>
    <w:rsid w:val="00D11B00"/>
    <w:rsid w:val="00D24885"/>
    <w:rsid w:val="00D61C29"/>
    <w:rsid w:val="00D65EFB"/>
    <w:rsid w:val="00DA1CA6"/>
    <w:rsid w:val="00DB67A4"/>
    <w:rsid w:val="00EB7109"/>
    <w:rsid w:val="00EC300A"/>
    <w:rsid w:val="00F136CB"/>
    <w:rsid w:val="00F22021"/>
    <w:rsid w:val="00F575C3"/>
    <w:rsid w:val="00FC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0A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2"/>
    <w:next w:val="a"/>
    <w:link w:val="10"/>
    <w:qFormat/>
    <w:rsid w:val="00EC300A"/>
    <w:pPr>
      <w:keepLines w:val="0"/>
      <w:spacing w:before="120"/>
      <w:ind w:firstLine="680"/>
      <w:jc w:val="both"/>
      <w:outlineLvl w:val="0"/>
    </w:pPr>
    <w:rPr>
      <w:rFonts w:ascii="Arial" w:eastAsia="Times New Roman" w:hAnsi="Arial" w:cs="Times New Roman"/>
      <w:bCs w:val="0"/>
      <w:color w:val="auto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300A"/>
    <w:pPr>
      <w:keepNext/>
      <w:spacing w:before="240" w:after="60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00A"/>
    <w:rPr>
      <w:rFonts w:ascii="Arial" w:eastAsia="Times New Roman" w:hAnsi="Arial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0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C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300A"/>
    <w:pPr>
      <w:ind w:left="720"/>
      <w:contextualSpacing/>
    </w:p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5"/>
    <w:rsid w:val="00EC300A"/>
    <w:pPr>
      <w:spacing w:after="120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rsid w:val="00EC300A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0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2017-11-13T02:16:00Z</cp:lastPrinted>
  <dcterms:created xsi:type="dcterms:W3CDTF">2013-09-23T02:04:00Z</dcterms:created>
  <dcterms:modified xsi:type="dcterms:W3CDTF">2017-11-14T01:34:00Z</dcterms:modified>
</cp:coreProperties>
</file>