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D7E" w:rsidRPr="000B459A" w:rsidRDefault="00042D7E" w:rsidP="00042D7E">
      <w:pPr>
        <w:spacing w:line="480" w:lineRule="auto"/>
        <w:ind w:firstLine="709"/>
        <w:jc w:val="center"/>
        <w:rPr>
          <w:b/>
          <w:sz w:val="28"/>
          <w:szCs w:val="28"/>
        </w:rPr>
      </w:pPr>
    </w:p>
    <w:p w:rsidR="00042D7E" w:rsidRPr="006B006A" w:rsidRDefault="00042D7E" w:rsidP="006B006A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6B006A">
        <w:rPr>
          <w:rFonts w:ascii="Arial" w:hAnsi="Arial" w:cs="Arial"/>
          <w:b/>
          <w:sz w:val="24"/>
          <w:szCs w:val="24"/>
        </w:rPr>
        <w:t>АДМИНИСТРАЦИЯ ИМИССКОГО СЕЛЬСОВЕТА</w:t>
      </w:r>
      <w:r w:rsidR="00D44B20" w:rsidRPr="006B006A">
        <w:rPr>
          <w:rFonts w:ascii="Arial" w:hAnsi="Arial" w:cs="Arial"/>
          <w:b/>
          <w:sz w:val="24"/>
          <w:szCs w:val="24"/>
        </w:rPr>
        <w:t xml:space="preserve"> </w:t>
      </w:r>
    </w:p>
    <w:p w:rsidR="00042D7E" w:rsidRPr="006B006A" w:rsidRDefault="00042D7E" w:rsidP="006B006A">
      <w:pPr>
        <w:pStyle w:val="a5"/>
        <w:ind w:firstLine="709"/>
        <w:rPr>
          <w:rFonts w:ascii="Arial" w:hAnsi="Arial" w:cs="Arial"/>
          <w:b/>
          <w:sz w:val="24"/>
          <w:szCs w:val="24"/>
        </w:rPr>
      </w:pPr>
      <w:r w:rsidRPr="006B006A">
        <w:rPr>
          <w:rFonts w:ascii="Arial" w:hAnsi="Arial" w:cs="Arial"/>
          <w:b/>
          <w:sz w:val="24"/>
          <w:szCs w:val="24"/>
        </w:rPr>
        <w:t>КУРАГИНСКОГО РАЙОНА</w:t>
      </w:r>
      <w:r w:rsidR="006B006A">
        <w:rPr>
          <w:rFonts w:ascii="Arial" w:hAnsi="Arial" w:cs="Arial"/>
          <w:b/>
          <w:sz w:val="24"/>
          <w:szCs w:val="24"/>
        </w:rPr>
        <w:t xml:space="preserve"> </w:t>
      </w:r>
      <w:r w:rsidRPr="006B006A">
        <w:rPr>
          <w:rFonts w:ascii="Arial" w:hAnsi="Arial" w:cs="Arial"/>
          <w:b/>
          <w:sz w:val="24"/>
          <w:szCs w:val="24"/>
        </w:rPr>
        <w:t>КРАСНОЯРСКОГО КРАЯ</w:t>
      </w:r>
    </w:p>
    <w:p w:rsidR="00042D7E" w:rsidRPr="006B006A" w:rsidRDefault="00042D7E" w:rsidP="006B006A">
      <w:pPr>
        <w:pStyle w:val="1"/>
        <w:ind w:firstLine="709"/>
        <w:rPr>
          <w:rFonts w:ascii="Arial" w:hAnsi="Arial" w:cs="Arial"/>
          <w:sz w:val="24"/>
          <w:szCs w:val="24"/>
        </w:rPr>
      </w:pPr>
    </w:p>
    <w:p w:rsidR="00042D7E" w:rsidRPr="006B006A" w:rsidRDefault="00042D7E" w:rsidP="006B006A">
      <w:pPr>
        <w:pStyle w:val="1"/>
        <w:ind w:firstLine="709"/>
        <w:rPr>
          <w:rFonts w:ascii="Arial" w:hAnsi="Arial" w:cs="Arial"/>
          <w:sz w:val="24"/>
          <w:szCs w:val="24"/>
        </w:rPr>
      </w:pPr>
      <w:r w:rsidRPr="006B006A">
        <w:rPr>
          <w:rFonts w:ascii="Arial" w:hAnsi="Arial" w:cs="Arial"/>
          <w:sz w:val="24"/>
          <w:szCs w:val="24"/>
        </w:rPr>
        <w:t>ПОСТАНОВЛЕНИЕ</w:t>
      </w:r>
    </w:p>
    <w:p w:rsidR="00C42B7D" w:rsidRPr="006B006A" w:rsidRDefault="00C42B7D" w:rsidP="006B006A">
      <w:pPr>
        <w:spacing w:line="240" w:lineRule="auto"/>
        <w:ind w:firstLine="709"/>
        <w:rPr>
          <w:rFonts w:ascii="Arial" w:hAnsi="Arial" w:cs="Arial"/>
          <w:sz w:val="24"/>
          <w:szCs w:val="24"/>
          <w:lang w:eastAsia="ru-RU"/>
        </w:rPr>
      </w:pPr>
    </w:p>
    <w:p w:rsidR="00042D7E" w:rsidRPr="006B006A" w:rsidRDefault="00FE4115" w:rsidP="006B006A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006A">
        <w:rPr>
          <w:rFonts w:ascii="Arial" w:hAnsi="Arial" w:cs="Arial"/>
          <w:sz w:val="24"/>
          <w:szCs w:val="24"/>
        </w:rPr>
        <w:t>15</w:t>
      </w:r>
      <w:r w:rsidR="00500D66" w:rsidRPr="006B006A">
        <w:rPr>
          <w:rFonts w:ascii="Arial" w:hAnsi="Arial" w:cs="Arial"/>
          <w:sz w:val="24"/>
          <w:szCs w:val="24"/>
        </w:rPr>
        <w:t>.06.2020</w:t>
      </w:r>
      <w:r w:rsidR="006B006A">
        <w:rPr>
          <w:rFonts w:ascii="Arial" w:hAnsi="Arial" w:cs="Arial"/>
          <w:sz w:val="24"/>
          <w:szCs w:val="24"/>
        </w:rPr>
        <w:t xml:space="preserve">              </w:t>
      </w:r>
      <w:proofErr w:type="spellStart"/>
      <w:r w:rsidR="00C66B07" w:rsidRPr="006B006A">
        <w:rPr>
          <w:rFonts w:ascii="Arial" w:hAnsi="Arial" w:cs="Arial"/>
          <w:sz w:val="24"/>
          <w:szCs w:val="24"/>
        </w:rPr>
        <w:t>с</w:t>
      </w:r>
      <w:proofErr w:type="gramStart"/>
      <w:r w:rsidR="0099157C" w:rsidRPr="006B006A">
        <w:rPr>
          <w:rFonts w:ascii="Arial" w:hAnsi="Arial" w:cs="Arial"/>
          <w:sz w:val="24"/>
          <w:szCs w:val="24"/>
        </w:rPr>
        <w:t>.И</w:t>
      </w:r>
      <w:proofErr w:type="gramEnd"/>
      <w:r w:rsidR="0099157C" w:rsidRPr="006B006A">
        <w:rPr>
          <w:rFonts w:ascii="Arial" w:hAnsi="Arial" w:cs="Arial"/>
          <w:sz w:val="24"/>
          <w:szCs w:val="24"/>
        </w:rPr>
        <w:t>мисское</w:t>
      </w:r>
      <w:proofErr w:type="spellEnd"/>
      <w:r w:rsidR="00042D7E" w:rsidRPr="006B006A">
        <w:rPr>
          <w:rFonts w:ascii="Arial" w:hAnsi="Arial" w:cs="Arial"/>
          <w:sz w:val="24"/>
          <w:szCs w:val="24"/>
        </w:rPr>
        <w:tab/>
      </w:r>
      <w:r w:rsidR="00042D7E" w:rsidRPr="006B006A">
        <w:rPr>
          <w:rFonts w:ascii="Arial" w:hAnsi="Arial" w:cs="Arial"/>
          <w:sz w:val="24"/>
          <w:szCs w:val="24"/>
        </w:rPr>
        <w:tab/>
      </w:r>
      <w:r w:rsidR="00042D7E" w:rsidRPr="006B006A">
        <w:rPr>
          <w:rFonts w:ascii="Arial" w:hAnsi="Arial" w:cs="Arial"/>
          <w:sz w:val="24"/>
          <w:szCs w:val="24"/>
        </w:rPr>
        <w:tab/>
        <w:t xml:space="preserve"> </w:t>
      </w:r>
      <w:r w:rsidR="0099157C" w:rsidRPr="006B006A">
        <w:rPr>
          <w:rFonts w:ascii="Arial" w:hAnsi="Arial" w:cs="Arial"/>
          <w:sz w:val="24"/>
          <w:szCs w:val="24"/>
        </w:rPr>
        <w:t>№</w:t>
      </w:r>
      <w:r w:rsidR="00155345" w:rsidRPr="006B006A">
        <w:rPr>
          <w:rFonts w:ascii="Arial" w:hAnsi="Arial" w:cs="Arial"/>
          <w:sz w:val="24"/>
          <w:szCs w:val="24"/>
        </w:rPr>
        <w:t xml:space="preserve"> 16</w:t>
      </w:r>
      <w:r w:rsidR="00C66B07" w:rsidRPr="006B006A">
        <w:rPr>
          <w:rFonts w:ascii="Arial" w:hAnsi="Arial" w:cs="Arial"/>
          <w:sz w:val="24"/>
          <w:szCs w:val="24"/>
        </w:rPr>
        <w:t>-п</w:t>
      </w:r>
    </w:p>
    <w:p w:rsidR="00C42E4D" w:rsidRPr="006B006A" w:rsidRDefault="00C42E4D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2E4D" w:rsidRPr="006B006A" w:rsidRDefault="00C42E4D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C42E4D" w:rsidRPr="006B006A" w:rsidRDefault="00C42E4D" w:rsidP="006B006A">
      <w:pPr>
        <w:pStyle w:val="Style6"/>
        <w:widowControl/>
        <w:spacing w:before="144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 xml:space="preserve">Об утверждении Схемы теплоснабжения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6B006A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6B006A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Кура</w:t>
      </w:r>
      <w:r w:rsidR="00500D66" w:rsidRPr="006B006A">
        <w:rPr>
          <w:rStyle w:val="FontStyle12"/>
          <w:rFonts w:ascii="Arial" w:hAnsi="Arial" w:cs="Arial"/>
          <w:sz w:val="24"/>
          <w:szCs w:val="24"/>
        </w:rPr>
        <w:t>гинского</w:t>
      </w:r>
      <w:proofErr w:type="spellEnd"/>
      <w:r w:rsidR="00500D66" w:rsidRPr="006B006A">
        <w:rPr>
          <w:rStyle w:val="FontStyle12"/>
          <w:rFonts w:ascii="Arial" w:hAnsi="Arial" w:cs="Arial"/>
          <w:sz w:val="24"/>
          <w:szCs w:val="24"/>
        </w:rPr>
        <w:t xml:space="preserve"> района на период с 2020 по 2030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 годы</w:t>
      </w:r>
    </w:p>
    <w:p w:rsidR="00C42E4D" w:rsidRPr="006B006A" w:rsidRDefault="00C42E4D" w:rsidP="006B006A">
      <w:pPr>
        <w:pStyle w:val="Style7"/>
        <w:widowControl/>
        <w:spacing w:line="240" w:lineRule="auto"/>
        <w:ind w:firstLine="709"/>
        <w:rPr>
          <w:rFonts w:ascii="Arial" w:hAnsi="Arial" w:cs="Arial"/>
        </w:rPr>
      </w:pPr>
    </w:p>
    <w:p w:rsidR="00042D7E" w:rsidRPr="006B006A" w:rsidRDefault="00042D7E" w:rsidP="006B006A">
      <w:pPr>
        <w:pStyle w:val="Style7"/>
        <w:widowControl/>
        <w:spacing w:line="240" w:lineRule="auto"/>
        <w:ind w:firstLine="709"/>
        <w:rPr>
          <w:rFonts w:ascii="Arial" w:hAnsi="Arial" w:cs="Arial"/>
        </w:rPr>
      </w:pPr>
    </w:p>
    <w:p w:rsidR="00C42E4D" w:rsidRPr="006B006A" w:rsidRDefault="00C42E4D" w:rsidP="006B006A">
      <w:pPr>
        <w:pStyle w:val="Style7"/>
        <w:widowControl/>
        <w:tabs>
          <w:tab w:val="left" w:pos="4613"/>
        </w:tabs>
        <w:spacing w:before="168" w:line="240" w:lineRule="auto"/>
        <w:ind w:firstLine="709"/>
        <w:rPr>
          <w:rStyle w:val="FontStyle11"/>
          <w:rFonts w:ascii="Arial" w:hAnsi="Arial" w:cs="Arial"/>
          <w:sz w:val="24"/>
          <w:szCs w:val="24"/>
          <w:vertAlign w:val="superscript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>В соответствии с Постановлением Правительства Российской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B006A">
        <w:rPr>
          <w:rStyle w:val="FontStyle12"/>
          <w:rFonts w:ascii="Arial" w:hAnsi="Arial" w:cs="Arial"/>
          <w:sz w:val="24"/>
          <w:szCs w:val="24"/>
        </w:rPr>
        <w:t>Федерации от 22.02.2012 №154 «О требованиях к схемам теплоснабжения,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порядку их разработки и утверждения», Уставом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Имисского</w:t>
      </w:r>
      <w:proofErr w:type="spellEnd"/>
      <w:r w:rsidRPr="006B006A">
        <w:rPr>
          <w:rStyle w:val="FontStyle12"/>
          <w:rFonts w:ascii="Arial" w:hAnsi="Arial" w:cs="Arial"/>
          <w:sz w:val="24"/>
          <w:szCs w:val="24"/>
        </w:rPr>
        <w:t xml:space="preserve"> сельсовета,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r w:rsidRPr="006B006A">
        <w:rPr>
          <w:rStyle w:val="FontStyle11"/>
          <w:rFonts w:ascii="Arial" w:hAnsi="Arial" w:cs="Arial"/>
          <w:sz w:val="24"/>
          <w:szCs w:val="24"/>
        </w:rPr>
        <w:t>ПОСТАНОВЛЯЮ:</w:t>
      </w:r>
      <w:r w:rsidRPr="006B006A">
        <w:rPr>
          <w:rStyle w:val="FontStyle11"/>
          <w:rFonts w:ascii="Arial" w:hAnsi="Arial" w:cs="Arial"/>
          <w:sz w:val="24"/>
          <w:szCs w:val="24"/>
        </w:rPr>
        <w:tab/>
      </w:r>
    </w:p>
    <w:p w:rsidR="00C42E4D" w:rsidRPr="006B006A" w:rsidRDefault="00C42E4D" w:rsidP="006B006A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 xml:space="preserve">1.Утвердить Схемы теплоснабжения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6B006A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6B006A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Курагинского</w:t>
      </w:r>
      <w:proofErr w:type="spellEnd"/>
      <w:r w:rsidRPr="006B006A">
        <w:rPr>
          <w:rStyle w:val="FontStyle12"/>
          <w:rFonts w:ascii="Arial" w:hAnsi="Arial" w:cs="Arial"/>
          <w:sz w:val="24"/>
          <w:szCs w:val="24"/>
        </w:rPr>
        <w:t xml:space="preserve"> района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r w:rsidR="00500D66" w:rsidRPr="006B006A">
        <w:rPr>
          <w:rStyle w:val="FontStyle12"/>
          <w:rFonts w:ascii="Arial" w:hAnsi="Arial" w:cs="Arial"/>
          <w:sz w:val="24"/>
          <w:szCs w:val="24"/>
        </w:rPr>
        <w:t>на период с 2020 по 2030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 годы согласно приложению.</w:t>
      </w:r>
    </w:p>
    <w:p w:rsidR="003C7BD2" w:rsidRPr="006B006A" w:rsidRDefault="003C7BD2" w:rsidP="006B006A">
      <w:pPr>
        <w:pStyle w:val="Style8"/>
        <w:widowControl/>
        <w:tabs>
          <w:tab w:val="left" w:pos="998"/>
        </w:tabs>
        <w:spacing w:before="106"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 xml:space="preserve">2. Отменить действие постановления администрации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Имисского</w:t>
      </w:r>
      <w:proofErr w:type="spellEnd"/>
      <w:r w:rsidRPr="006B006A">
        <w:rPr>
          <w:rStyle w:val="FontStyle12"/>
          <w:rFonts w:ascii="Arial" w:hAnsi="Arial" w:cs="Arial"/>
          <w:sz w:val="24"/>
          <w:szCs w:val="24"/>
        </w:rPr>
        <w:t xml:space="preserve"> сельсовета от </w:t>
      </w:r>
      <w:r w:rsidR="00044ABF" w:rsidRPr="006B006A">
        <w:rPr>
          <w:rStyle w:val="FontStyle12"/>
          <w:rFonts w:ascii="Arial" w:hAnsi="Arial" w:cs="Arial"/>
          <w:sz w:val="24"/>
          <w:szCs w:val="24"/>
        </w:rPr>
        <w:t>28</w:t>
      </w:r>
      <w:r w:rsidRPr="006B006A">
        <w:rPr>
          <w:rStyle w:val="FontStyle12"/>
          <w:rFonts w:ascii="Arial" w:hAnsi="Arial" w:cs="Arial"/>
          <w:sz w:val="24"/>
          <w:szCs w:val="24"/>
        </w:rPr>
        <w:t>.0</w:t>
      </w:r>
      <w:r w:rsidR="00044ABF" w:rsidRPr="006B006A">
        <w:rPr>
          <w:rStyle w:val="FontStyle12"/>
          <w:rFonts w:ascii="Arial" w:hAnsi="Arial" w:cs="Arial"/>
          <w:sz w:val="24"/>
          <w:szCs w:val="24"/>
        </w:rPr>
        <w:t>6.2020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 №</w:t>
      </w:r>
      <w:r w:rsidR="00044ABF" w:rsidRPr="006B006A">
        <w:rPr>
          <w:rStyle w:val="FontStyle12"/>
          <w:rFonts w:ascii="Arial" w:hAnsi="Arial" w:cs="Arial"/>
          <w:sz w:val="24"/>
          <w:szCs w:val="24"/>
        </w:rPr>
        <w:t>22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-п «Об утверждении Схемы теплоснабжения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с</w:t>
      </w:r>
      <w:proofErr w:type="gramStart"/>
      <w:r w:rsidRPr="006B006A">
        <w:rPr>
          <w:rStyle w:val="FontStyle12"/>
          <w:rFonts w:ascii="Arial" w:hAnsi="Arial" w:cs="Arial"/>
          <w:sz w:val="24"/>
          <w:szCs w:val="24"/>
        </w:rPr>
        <w:t>.И</w:t>
      </w:r>
      <w:proofErr w:type="gramEnd"/>
      <w:r w:rsidRPr="006B006A">
        <w:rPr>
          <w:rStyle w:val="FontStyle12"/>
          <w:rFonts w:ascii="Arial" w:hAnsi="Arial" w:cs="Arial"/>
          <w:sz w:val="24"/>
          <w:szCs w:val="24"/>
        </w:rPr>
        <w:t>мисское</w:t>
      </w:r>
      <w:proofErr w:type="spellEnd"/>
      <w:r w:rsidRPr="006B006A">
        <w:rPr>
          <w:rStyle w:val="FontStyle12"/>
          <w:rFonts w:ascii="Arial" w:hAnsi="Arial" w:cs="Arial"/>
          <w:sz w:val="24"/>
          <w:szCs w:val="24"/>
        </w:rPr>
        <w:t xml:space="preserve"> </w:t>
      </w:r>
      <w:proofErr w:type="spellStart"/>
      <w:r w:rsidRPr="006B006A">
        <w:rPr>
          <w:rStyle w:val="FontStyle12"/>
          <w:rFonts w:ascii="Arial" w:hAnsi="Arial" w:cs="Arial"/>
          <w:sz w:val="24"/>
          <w:szCs w:val="24"/>
        </w:rPr>
        <w:t>Кура</w:t>
      </w:r>
      <w:r w:rsidR="00290E59" w:rsidRPr="006B006A">
        <w:rPr>
          <w:rStyle w:val="FontStyle12"/>
          <w:rFonts w:ascii="Arial" w:hAnsi="Arial" w:cs="Arial"/>
          <w:sz w:val="24"/>
          <w:szCs w:val="24"/>
        </w:rPr>
        <w:t>гинского</w:t>
      </w:r>
      <w:proofErr w:type="spellEnd"/>
      <w:r w:rsidR="00290E59" w:rsidRPr="006B006A">
        <w:rPr>
          <w:rStyle w:val="FontStyle12"/>
          <w:rFonts w:ascii="Arial" w:hAnsi="Arial" w:cs="Arial"/>
          <w:sz w:val="24"/>
          <w:szCs w:val="24"/>
        </w:rPr>
        <w:t xml:space="preserve"> района на период с 2019 по 2029</w:t>
      </w:r>
      <w:r w:rsidRPr="006B006A">
        <w:rPr>
          <w:rStyle w:val="FontStyle12"/>
          <w:rFonts w:ascii="Arial" w:hAnsi="Arial" w:cs="Arial"/>
          <w:sz w:val="24"/>
          <w:szCs w:val="24"/>
        </w:rPr>
        <w:t xml:space="preserve"> годы» как утратившего силу.</w:t>
      </w:r>
    </w:p>
    <w:p w:rsidR="00C42E4D" w:rsidRPr="006B006A" w:rsidRDefault="003C7BD2" w:rsidP="006B006A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>3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C42E4D" w:rsidRPr="006B006A">
        <w:rPr>
          <w:rStyle w:val="FontStyle12"/>
          <w:rFonts w:ascii="Arial" w:hAnsi="Arial" w:cs="Arial"/>
          <w:sz w:val="24"/>
          <w:szCs w:val="24"/>
        </w:rPr>
        <w:t xml:space="preserve">Определить единой организацией в сфере теплоснабжения </w:t>
      </w:r>
      <w:r w:rsidR="00C42E4D" w:rsidRPr="006B006A">
        <w:rPr>
          <w:rStyle w:val="FontStyle13"/>
          <w:rFonts w:ascii="Arial" w:hAnsi="Arial" w:cs="Arial"/>
          <w:sz w:val="24"/>
          <w:szCs w:val="24"/>
        </w:rPr>
        <w:t xml:space="preserve">в </w:t>
      </w:r>
      <w:r w:rsidR="00C42E4D" w:rsidRPr="006B006A">
        <w:rPr>
          <w:rStyle w:val="FontStyle12"/>
          <w:rFonts w:ascii="Arial" w:hAnsi="Arial" w:cs="Arial"/>
          <w:sz w:val="24"/>
          <w:szCs w:val="24"/>
        </w:rPr>
        <w:t xml:space="preserve">границах муниципального образования </w:t>
      </w:r>
      <w:proofErr w:type="spellStart"/>
      <w:r w:rsidR="00C42E4D" w:rsidRPr="006B006A">
        <w:rPr>
          <w:rStyle w:val="FontStyle12"/>
          <w:rFonts w:ascii="Arial" w:hAnsi="Arial" w:cs="Arial"/>
          <w:sz w:val="24"/>
          <w:szCs w:val="24"/>
        </w:rPr>
        <w:t>Имисский</w:t>
      </w:r>
      <w:proofErr w:type="spellEnd"/>
      <w:r w:rsidR="00C42E4D" w:rsidRPr="006B006A">
        <w:rPr>
          <w:rStyle w:val="FontStyle12"/>
          <w:rFonts w:ascii="Arial" w:hAnsi="Arial" w:cs="Arial"/>
          <w:sz w:val="24"/>
          <w:szCs w:val="24"/>
        </w:rPr>
        <w:t xml:space="preserve"> сельсовет </w:t>
      </w:r>
      <w:r w:rsidR="00042D7E" w:rsidRPr="006B006A">
        <w:rPr>
          <w:rFonts w:ascii="Arial" w:hAnsi="Arial" w:cs="Arial"/>
        </w:rPr>
        <w:t xml:space="preserve">ООО </w:t>
      </w:r>
      <w:r w:rsidR="008C14AF" w:rsidRPr="006B006A">
        <w:rPr>
          <w:rFonts w:ascii="Arial" w:hAnsi="Arial" w:cs="Arial"/>
          <w:color w:val="00000A"/>
        </w:rPr>
        <w:t>«Люкс».</w:t>
      </w:r>
    </w:p>
    <w:p w:rsidR="00C42E4D" w:rsidRPr="006B006A" w:rsidRDefault="003C7BD2" w:rsidP="006B006A">
      <w:pPr>
        <w:pStyle w:val="Style3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>4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. </w:t>
      </w:r>
      <w:proofErr w:type="gramStart"/>
      <w:r w:rsidR="00C42E4D" w:rsidRPr="006B006A">
        <w:rPr>
          <w:rStyle w:val="FontStyle12"/>
          <w:rFonts w:ascii="Arial" w:hAnsi="Arial" w:cs="Arial"/>
          <w:sz w:val="24"/>
          <w:szCs w:val="24"/>
        </w:rPr>
        <w:t>Контроль за</w:t>
      </w:r>
      <w:proofErr w:type="gramEnd"/>
      <w:r w:rsidR="00C42E4D" w:rsidRPr="006B006A">
        <w:rPr>
          <w:rStyle w:val="FontStyle12"/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C42E4D" w:rsidRPr="006B006A" w:rsidRDefault="003C7BD2" w:rsidP="006B006A">
      <w:pPr>
        <w:pStyle w:val="Style8"/>
        <w:widowControl/>
        <w:tabs>
          <w:tab w:val="left" w:pos="1061"/>
        </w:tabs>
        <w:spacing w:line="240" w:lineRule="auto"/>
        <w:ind w:firstLine="709"/>
        <w:jc w:val="both"/>
        <w:rPr>
          <w:rStyle w:val="FontStyle12"/>
          <w:rFonts w:ascii="Arial" w:hAnsi="Arial" w:cs="Arial"/>
          <w:sz w:val="24"/>
          <w:szCs w:val="24"/>
        </w:rPr>
      </w:pPr>
      <w:r w:rsidRPr="006B006A">
        <w:rPr>
          <w:rStyle w:val="FontStyle12"/>
          <w:rFonts w:ascii="Arial" w:hAnsi="Arial" w:cs="Arial"/>
          <w:sz w:val="24"/>
          <w:szCs w:val="24"/>
        </w:rPr>
        <w:t>5</w:t>
      </w:r>
      <w:r w:rsidR="00042D7E" w:rsidRPr="006B006A">
        <w:rPr>
          <w:rStyle w:val="FontStyle12"/>
          <w:rFonts w:ascii="Arial" w:hAnsi="Arial" w:cs="Arial"/>
          <w:sz w:val="24"/>
          <w:szCs w:val="24"/>
        </w:rPr>
        <w:t xml:space="preserve">. </w:t>
      </w:r>
      <w:r w:rsidR="00C42E4D" w:rsidRPr="006B006A">
        <w:rPr>
          <w:rStyle w:val="FontStyle12"/>
          <w:rFonts w:ascii="Arial" w:hAnsi="Arial" w:cs="Arial"/>
          <w:sz w:val="24"/>
          <w:szCs w:val="24"/>
        </w:rPr>
        <w:t>Настоящее постановление вступает в силу в день, следующий за днем его официального опубликования в газете «</w:t>
      </w:r>
      <w:proofErr w:type="spellStart"/>
      <w:r w:rsidR="00C42E4D" w:rsidRPr="006B006A">
        <w:rPr>
          <w:rStyle w:val="FontStyle12"/>
          <w:rFonts w:ascii="Arial" w:hAnsi="Arial" w:cs="Arial"/>
          <w:sz w:val="24"/>
          <w:szCs w:val="24"/>
        </w:rPr>
        <w:t>Имисские</w:t>
      </w:r>
      <w:proofErr w:type="spellEnd"/>
      <w:r w:rsidR="00C42E4D" w:rsidRPr="006B006A">
        <w:rPr>
          <w:rStyle w:val="FontStyle12"/>
          <w:rFonts w:ascii="Arial" w:hAnsi="Arial" w:cs="Arial"/>
          <w:sz w:val="24"/>
          <w:szCs w:val="24"/>
        </w:rPr>
        <w:t xml:space="preserve"> зори.</w:t>
      </w:r>
    </w:p>
    <w:p w:rsidR="00C42E4D" w:rsidRPr="006B006A" w:rsidRDefault="00C42E4D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6B006A" w:rsidRDefault="00A70E10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42D7E" w:rsidRPr="006B006A" w:rsidRDefault="00042D7E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A70E10" w:rsidRPr="006B006A" w:rsidRDefault="00A70E10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</w:p>
    <w:p w:rsidR="00042D7E" w:rsidRPr="006B006A" w:rsidRDefault="00042D7E" w:rsidP="006B006A">
      <w:pPr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6B006A">
        <w:rPr>
          <w:rFonts w:ascii="Arial" w:hAnsi="Arial" w:cs="Arial"/>
          <w:sz w:val="24"/>
          <w:szCs w:val="24"/>
        </w:rPr>
        <w:t>Глава сельсовета</w:t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r w:rsidRPr="006B006A">
        <w:rPr>
          <w:rFonts w:ascii="Arial" w:hAnsi="Arial" w:cs="Arial"/>
          <w:sz w:val="24"/>
          <w:szCs w:val="24"/>
        </w:rPr>
        <w:tab/>
      </w:r>
      <w:proofErr w:type="spellStart"/>
      <w:r w:rsidRPr="006B006A">
        <w:rPr>
          <w:rFonts w:ascii="Arial" w:hAnsi="Arial" w:cs="Arial"/>
          <w:sz w:val="24"/>
          <w:szCs w:val="24"/>
        </w:rPr>
        <w:t>А.А.Зоткин</w:t>
      </w:r>
      <w:proofErr w:type="spellEnd"/>
    </w:p>
    <w:p w:rsidR="00042D7E" w:rsidRDefault="00042D7E" w:rsidP="00A70E10">
      <w:pPr>
        <w:autoSpaceDE w:val="0"/>
        <w:autoSpaceDN w:val="0"/>
        <w:adjustRightInd w:val="0"/>
        <w:spacing w:before="1200" w:after="840" w:line="240" w:lineRule="auto"/>
        <w:ind w:right="338"/>
        <w:jc w:val="center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9570EF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</w:p>
    <w:p w:rsidR="00A70E10" w:rsidRDefault="009570EF" w:rsidP="009570EF">
      <w:pPr>
        <w:autoSpaceDE w:val="0"/>
        <w:autoSpaceDN w:val="0"/>
        <w:adjustRightInd w:val="0"/>
        <w:spacing w:before="1200" w:after="840" w:line="240" w:lineRule="auto"/>
        <w:ind w:right="338"/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lastRenderedPageBreak/>
        <w:t xml:space="preserve"> </w:t>
      </w:r>
      <w:r w:rsidR="00A70E10"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>Схема теплоснабжения с. Имисское Курагинского района Кр</w:t>
      </w:r>
      <w:r w:rsidR="00500D66"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>асноярского края на период с 2020 по 2030</w:t>
      </w:r>
      <w:r w:rsidR="00A70E10">
        <w:rPr>
          <w:rFonts w:ascii="Times New Roman CYR" w:hAnsi="Times New Roman CYR" w:cs="Times New Roman CYR"/>
          <w:b/>
          <w:bCs/>
          <w:caps/>
          <w:color w:val="00000A"/>
          <w:sz w:val="36"/>
          <w:szCs w:val="36"/>
        </w:rPr>
        <w:t xml:space="preserve"> годы</w:t>
      </w:r>
    </w:p>
    <w:p w:rsidR="00A70E10" w:rsidRDefault="006B006A" w:rsidP="009570EF">
      <w:pPr>
        <w:autoSpaceDE w:val="0"/>
        <w:autoSpaceDN w:val="0"/>
        <w:adjustRightInd w:val="0"/>
        <w:spacing w:before="360" w:after="360" w:line="240" w:lineRule="auto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Calibri" w:hAnsi="Calibri" w:cs="Calibri"/>
        </w:rPr>
        <w:t xml:space="preserve">                                </w:t>
      </w:r>
      <w:r w:rsidR="009570EF">
        <w:rPr>
          <w:rFonts w:ascii="Calibri" w:hAnsi="Calibri" w:cs="Calibri"/>
        </w:rPr>
        <w:t xml:space="preserve"> </w:t>
      </w:r>
      <w:r w:rsidR="00A70E10"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Содержание</w:t>
      </w:r>
    </w:p>
    <w:p w:rsidR="00A70E10" w:rsidRPr="00A70E10" w:rsidRDefault="0004752A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  <w:hyperlink w:anchor="_Toc356801071" w:history="1">
        <w:r w:rsidR="00A70E10" w:rsidRPr="00A70E10">
          <w:rPr>
            <w:color w:val="00000A"/>
            <w:sz w:val="24"/>
            <w:szCs w:val="24"/>
            <w:u w:val="single"/>
          </w:rPr>
          <w:t>Введение</w:t>
        </w:r>
      </w:hyperlink>
      <w:r w:rsidR="00A70E10" w:rsidRPr="00A70E10">
        <w:rPr>
          <w:color w:val="00000A"/>
          <w:sz w:val="24"/>
          <w:szCs w:val="24"/>
        </w:rPr>
        <w:tab/>
      </w:r>
      <w:hyperlink w:anchor="_Toc356801071" w:history="1">
        <w:r w:rsidR="00A70E10" w:rsidRPr="00A70E10">
          <w:rPr>
            <w:color w:val="00000A"/>
            <w:sz w:val="24"/>
            <w:szCs w:val="24"/>
            <w:u w:val="single"/>
          </w:rPr>
          <w:t>3</w:t>
        </w:r>
      </w:hyperlink>
    </w:p>
    <w:p w:rsidR="00A70E10" w:rsidRPr="00A70E10" w:rsidRDefault="0004752A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72" w:history="1">
        <w:r w:rsidR="00A70E10" w:rsidRPr="00A70E10">
          <w:rPr>
            <w:color w:val="00000A"/>
            <w:sz w:val="24"/>
            <w:szCs w:val="24"/>
            <w:u w:val="single"/>
          </w:rPr>
          <w:t>ГЛАВА 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2" w:history="1">
        <w:r w:rsidR="00A70E10" w:rsidRPr="00A70E10">
          <w:rPr>
            <w:color w:val="00000A"/>
            <w:sz w:val="24"/>
            <w:szCs w:val="24"/>
            <w:u w:val="single"/>
          </w:rPr>
          <w:t>Существующее положение в сфере производства, передачи и потребления тепловой энергии для целей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3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3" w:history="1">
        <w:r w:rsidR="00A70E10" w:rsidRPr="00A70E10">
          <w:rPr>
            <w:color w:val="00000A"/>
            <w:sz w:val="24"/>
            <w:szCs w:val="24"/>
            <w:u w:val="single"/>
          </w:rPr>
          <w:t>Часть 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3" w:history="1">
        <w:r w:rsidR="00A70E10" w:rsidRPr="00A70E10">
          <w:rPr>
            <w:color w:val="00000A"/>
            <w:sz w:val="24"/>
            <w:szCs w:val="24"/>
            <w:u w:val="single"/>
          </w:rPr>
          <w:t>Функциональная структура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4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4" w:history="1">
        <w:r w:rsidR="00A70E10" w:rsidRPr="00A70E10">
          <w:rPr>
            <w:color w:val="00000A"/>
            <w:sz w:val="24"/>
            <w:szCs w:val="24"/>
            <w:u w:val="single"/>
          </w:rPr>
          <w:t>Часть 2.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4" w:history="1">
        <w:r w:rsidR="00A70E10" w:rsidRPr="00A70E10">
          <w:rPr>
            <w:color w:val="00000A"/>
            <w:sz w:val="24"/>
            <w:szCs w:val="24"/>
            <w:u w:val="single"/>
          </w:rPr>
          <w:t>Источники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4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5" w:history="1">
        <w:r w:rsidR="00A70E10" w:rsidRPr="00A70E10">
          <w:rPr>
            <w:color w:val="00000A"/>
            <w:sz w:val="24"/>
            <w:szCs w:val="24"/>
            <w:u w:val="single"/>
          </w:rPr>
          <w:t>Часть 3.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5" w:history="1">
        <w:r w:rsidR="00A70E10" w:rsidRPr="00A70E10">
          <w:rPr>
            <w:color w:val="00000A"/>
            <w:sz w:val="24"/>
            <w:szCs w:val="24"/>
            <w:u w:val="single"/>
          </w:rPr>
          <w:t>Тепловые сети, сооружения на них и тепловые пункты</w:t>
        </w:r>
      </w:hyperlink>
      <w:r w:rsidR="00A70E10" w:rsidRPr="00A70E10">
        <w:rPr>
          <w:color w:val="00000A"/>
          <w:sz w:val="24"/>
          <w:szCs w:val="24"/>
        </w:rPr>
        <w:tab/>
        <w:t>6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6" w:history="1">
        <w:r w:rsidR="00A70E10" w:rsidRPr="00A70E10">
          <w:rPr>
            <w:color w:val="00000A"/>
            <w:sz w:val="24"/>
            <w:szCs w:val="24"/>
            <w:u w:val="single"/>
          </w:rPr>
          <w:t>Часть 4.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6" w:history="1">
        <w:r w:rsidR="00A70E10" w:rsidRPr="00A70E10">
          <w:rPr>
            <w:color w:val="00000A"/>
            <w:sz w:val="24"/>
            <w:szCs w:val="24"/>
            <w:u w:val="single"/>
          </w:rPr>
          <w:t>Зоны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7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7" w:history="1">
        <w:r w:rsidR="00A70E10" w:rsidRPr="00A70E10">
          <w:rPr>
            <w:color w:val="00000A"/>
            <w:sz w:val="24"/>
            <w:szCs w:val="24"/>
            <w:u w:val="single"/>
          </w:rPr>
          <w:t>Часть 5.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7" w:history="1">
        <w:r w:rsidR="00A70E10" w:rsidRPr="00A70E10">
          <w:rPr>
            <w:color w:val="00000A"/>
            <w:sz w:val="24"/>
            <w:szCs w:val="24"/>
            <w:u w:val="single"/>
          </w:rPr>
          <w:t>Тепловые нагрузки потребителей тепловой энергии, групп потребителей тепловой энергии в зонах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8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8" w:history="1">
        <w:r w:rsidR="00A70E10" w:rsidRPr="00A70E10">
          <w:rPr>
            <w:color w:val="00000A"/>
            <w:sz w:val="24"/>
            <w:szCs w:val="24"/>
            <w:u w:val="single"/>
          </w:rPr>
          <w:t>Часть 6.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8" w:history="1">
        <w:r w:rsidR="00A70E10" w:rsidRPr="00A70E10">
          <w:rPr>
            <w:color w:val="00000A"/>
            <w:sz w:val="24"/>
            <w:szCs w:val="24"/>
            <w:u w:val="single"/>
          </w:rPr>
          <w:t>Балансы тепловой мощности и тепловой нагрузки в зонах действия источников тепловой энергии</w:t>
        </w:r>
      </w:hyperlink>
      <w:r w:rsidR="00A70E10" w:rsidRPr="00A70E10">
        <w:rPr>
          <w:color w:val="00000A"/>
          <w:sz w:val="24"/>
          <w:szCs w:val="24"/>
        </w:rPr>
        <w:tab/>
        <w:t>8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79" w:history="1">
        <w:r w:rsidR="00A70E10" w:rsidRPr="00A70E10">
          <w:rPr>
            <w:color w:val="00000A"/>
            <w:sz w:val="24"/>
            <w:szCs w:val="24"/>
            <w:u w:val="single"/>
          </w:rPr>
          <w:t>Часть 7.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79" w:history="1">
        <w:r w:rsidR="00A70E10" w:rsidRPr="00A70E10">
          <w:rPr>
            <w:color w:val="00000A"/>
            <w:sz w:val="24"/>
            <w:szCs w:val="24"/>
            <w:u w:val="single"/>
          </w:rPr>
          <w:t>Балансы теплоносителя</w:t>
        </w:r>
      </w:hyperlink>
      <w:r w:rsidR="00A70E10" w:rsidRPr="00A70E10">
        <w:rPr>
          <w:color w:val="00000A"/>
          <w:sz w:val="24"/>
          <w:szCs w:val="24"/>
        </w:rPr>
        <w:tab/>
        <w:t>9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0" w:history="1">
        <w:r w:rsidR="00A70E10" w:rsidRPr="00A70E10">
          <w:rPr>
            <w:color w:val="00000A"/>
            <w:sz w:val="24"/>
            <w:szCs w:val="24"/>
            <w:u w:val="single"/>
          </w:rPr>
          <w:t>Часть 8.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0" w:history="1">
        <w:r w:rsidR="00A70E10" w:rsidRPr="00A70E10">
          <w:rPr>
            <w:color w:val="00000A"/>
            <w:sz w:val="24"/>
            <w:szCs w:val="24"/>
            <w:u w:val="single"/>
          </w:rPr>
          <w:t>Топливные балансы источников тепловой энергии и система обеспечения топливом</w:t>
        </w:r>
      </w:hyperlink>
      <w:r w:rsidR="00A70E10" w:rsidRPr="00A70E10">
        <w:rPr>
          <w:color w:val="00000A"/>
          <w:sz w:val="24"/>
          <w:szCs w:val="24"/>
        </w:rPr>
        <w:tab/>
        <w:t>9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1" w:history="1">
        <w:r w:rsidR="00A70E10" w:rsidRPr="00A70E10">
          <w:rPr>
            <w:color w:val="00000A"/>
            <w:sz w:val="24"/>
            <w:szCs w:val="24"/>
            <w:u w:val="single"/>
          </w:rPr>
          <w:t>Часть 9.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1" w:history="1">
        <w:r w:rsidR="00A70E10" w:rsidRPr="00A70E10">
          <w:rPr>
            <w:color w:val="00000A"/>
            <w:sz w:val="24"/>
            <w:szCs w:val="24"/>
            <w:u w:val="single"/>
          </w:rPr>
          <w:t>Надежность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10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2" w:history="1">
        <w:r w:rsidR="00A70E10" w:rsidRPr="00A70E10">
          <w:rPr>
            <w:color w:val="00000A"/>
            <w:sz w:val="24"/>
            <w:szCs w:val="24"/>
            <w:u w:val="single"/>
          </w:rPr>
          <w:t>Часть 10.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2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Технико-экономические показатели теплоснабжающих и </w:t>
        </w:r>
        <w:proofErr w:type="spellStart"/>
        <w:r w:rsidR="00A70E10" w:rsidRPr="00A70E10">
          <w:rPr>
            <w:color w:val="00000A"/>
            <w:sz w:val="24"/>
            <w:szCs w:val="24"/>
            <w:u w:val="single"/>
          </w:rPr>
          <w:t>теплосетевых</w:t>
        </w:r>
        <w:proofErr w:type="spellEnd"/>
        <w:r w:rsidR="00A70E10" w:rsidRPr="00A70E10">
          <w:rPr>
            <w:color w:val="00000A"/>
            <w:sz w:val="24"/>
            <w:szCs w:val="24"/>
            <w:u w:val="single"/>
          </w:rPr>
          <w:t xml:space="preserve"> организаций</w:t>
        </w:r>
      </w:hyperlink>
      <w:r w:rsidR="00A70E10" w:rsidRPr="00A70E10">
        <w:rPr>
          <w:color w:val="00000A"/>
          <w:sz w:val="24"/>
          <w:szCs w:val="24"/>
        </w:rPr>
        <w:tab/>
        <w:t>11</w:t>
      </w:r>
    </w:p>
    <w:p w:rsidR="00A70E10" w:rsidRPr="00A70E10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3" w:history="1">
        <w:r w:rsidR="00A70E10" w:rsidRPr="00A70E10">
          <w:rPr>
            <w:color w:val="00000A"/>
            <w:sz w:val="24"/>
            <w:szCs w:val="24"/>
            <w:u w:val="single"/>
          </w:rPr>
          <w:t>Часть 11.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3" w:history="1">
        <w:r w:rsidR="00A70E10" w:rsidRPr="00A70E10">
          <w:rPr>
            <w:color w:val="00000A"/>
            <w:sz w:val="24"/>
            <w:szCs w:val="24"/>
            <w:u w:val="single"/>
          </w:rPr>
          <w:t>Цены (тарифы) в сфере теплоснабжения</w:t>
        </w:r>
      </w:hyperlink>
      <w:r w:rsidR="00A70E10" w:rsidRPr="00A70E10">
        <w:rPr>
          <w:color w:val="00000A"/>
          <w:sz w:val="24"/>
          <w:szCs w:val="24"/>
        </w:rPr>
        <w:tab/>
        <w:t>11</w:t>
      </w:r>
    </w:p>
    <w:p w:rsidR="00A70E10" w:rsidRPr="00042D7E" w:rsidRDefault="0004752A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454" w:hanging="1021"/>
        <w:jc w:val="both"/>
        <w:rPr>
          <w:color w:val="00000A"/>
          <w:sz w:val="24"/>
          <w:szCs w:val="24"/>
        </w:rPr>
      </w:pPr>
      <w:hyperlink w:anchor="_Toc356801084" w:history="1">
        <w:r w:rsidR="00A70E10" w:rsidRPr="00A70E10">
          <w:rPr>
            <w:color w:val="00000A"/>
            <w:sz w:val="24"/>
            <w:szCs w:val="24"/>
            <w:u w:val="single"/>
          </w:rPr>
          <w:t>Часть 12.</w:t>
        </w:r>
      </w:hyperlink>
      <w:r w:rsidR="00A70E10" w:rsidRPr="00A70E10">
        <w:rPr>
          <w:rFonts w:ascii="Calibri" w:hAnsi="Calibri" w:cs="Calibri"/>
          <w:color w:val="00000A"/>
        </w:rPr>
        <w:tab/>
      </w:r>
      <w:hyperlink w:anchor="_Toc356801084" w:history="1">
        <w:r w:rsidR="00A70E10" w:rsidRPr="00A70E10">
          <w:rPr>
            <w:color w:val="00000A"/>
            <w:sz w:val="24"/>
            <w:szCs w:val="24"/>
            <w:u w:val="single"/>
          </w:rPr>
          <w:t>Описание существующих технических и технологических проблем в системах теплоснабжения поселения, городского округа.</w:t>
        </w:r>
      </w:hyperlink>
      <w:r w:rsidR="00A70E10" w:rsidRPr="00A70E10">
        <w:rPr>
          <w:color w:val="00000A"/>
          <w:sz w:val="24"/>
          <w:szCs w:val="24"/>
        </w:rPr>
        <w:tab/>
      </w:r>
      <w:r w:rsidR="00A70E10" w:rsidRPr="00042D7E">
        <w:rPr>
          <w:color w:val="00000A"/>
          <w:sz w:val="24"/>
          <w:szCs w:val="24"/>
        </w:rPr>
        <w:t>13</w:t>
      </w:r>
    </w:p>
    <w:p w:rsidR="00A70E10" w:rsidRPr="00A70E10" w:rsidRDefault="0004752A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85" w:history="1">
        <w:r w:rsidR="00A70E10" w:rsidRPr="00A70E10">
          <w:rPr>
            <w:color w:val="00000A"/>
            <w:sz w:val="24"/>
            <w:szCs w:val="24"/>
            <w:u w:val="single"/>
          </w:rPr>
          <w:t>Нормативно-техническая (ссылочная) литература</w:t>
        </w:r>
      </w:hyperlink>
      <w:r w:rsidR="00A70E10" w:rsidRPr="00A70E10">
        <w:rPr>
          <w:color w:val="00000A"/>
          <w:sz w:val="24"/>
          <w:szCs w:val="24"/>
        </w:rPr>
        <w:tab/>
        <w:t>14</w:t>
      </w: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Pr="00A70E10" w:rsidRDefault="0004752A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color w:val="00000A"/>
          <w:sz w:val="24"/>
          <w:szCs w:val="24"/>
        </w:rPr>
      </w:pP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Приложение 1. </w:t>
        </w:r>
      </w:hyperlink>
      <w:r w:rsidR="00A70E10" w:rsidRPr="00A70E10">
        <w:rPr>
          <w:color w:val="00000A"/>
          <w:sz w:val="24"/>
          <w:szCs w:val="24"/>
        </w:rPr>
        <w:t xml:space="preserve"> </w:t>
      </w: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 xml:space="preserve">Схема расположения </w:t>
        </w:r>
      </w:hyperlink>
      <w:r w:rsidR="00A70E10" w:rsidRPr="00A70E10">
        <w:rPr>
          <w:color w:val="00000A"/>
          <w:sz w:val="24"/>
          <w:szCs w:val="24"/>
        </w:rPr>
        <w:t xml:space="preserve"> </w:t>
      </w:r>
      <w:hyperlink w:anchor="_Toc356801088" w:history="1">
        <w:r w:rsidR="00A70E10" w:rsidRPr="00A70E10">
          <w:rPr>
            <w:color w:val="00000A"/>
            <w:sz w:val="24"/>
            <w:szCs w:val="24"/>
            <w:u w:val="single"/>
          </w:rPr>
          <w:t>существующих источников тепловой энергии и зоны их действия</w:t>
        </w:r>
      </w:hyperlink>
      <w:r w:rsidR="00A70E10" w:rsidRPr="00A70E10">
        <w:rPr>
          <w:color w:val="00000A"/>
          <w:sz w:val="24"/>
          <w:szCs w:val="24"/>
        </w:rPr>
        <w:tab/>
        <w:t>15</w:t>
      </w:r>
    </w:p>
    <w:p w:rsidR="00A70E10" w:rsidRDefault="00A70E10" w:rsidP="00A70E10">
      <w:pPr>
        <w:tabs>
          <w:tab w:val="left" w:pos="2609"/>
        </w:tabs>
        <w:autoSpaceDE w:val="0"/>
        <w:autoSpaceDN w:val="0"/>
        <w:adjustRightInd w:val="0"/>
        <w:spacing w:before="120" w:line="240" w:lineRule="auto"/>
        <w:ind w:left="1248" w:right="55" w:hanging="1248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Приложение 2. Температурный график………………………………………………………........16</w:t>
      </w: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Pr="00A70E10" w:rsidRDefault="00A70E10" w:rsidP="00A70E10">
      <w:pPr>
        <w:tabs>
          <w:tab w:val="left" w:pos="2268"/>
          <w:tab w:val="left" w:pos="2381"/>
          <w:tab w:val="right" w:leader="dot" w:pos="10943"/>
        </w:tabs>
        <w:autoSpaceDE w:val="0"/>
        <w:autoSpaceDN w:val="0"/>
        <w:adjustRightInd w:val="0"/>
        <w:spacing w:before="120" w:line="240" w:lineRule="auto"/>
        <w:ind w:left="1134" w:right="454" w:hanging="1134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8A407D" w:rsidRPr="00A70E10" w:rsidRDefault="008A407D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</w:rPr>
      </w:pPr>
    </w:p>
    <w:p w:rsidR="00A70E10" w:rsidRDefault="00A70E10" w:rsidP="00A70E10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left="709"/>
        <w:jc w:val="center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Введение</w:t>
      </w:r>
    </w:p>
    <w:p w:rsidR="00A70E10" w:rsidRP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Схема теплоснабжения разработана на основании задания на проектирование по объекту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Схема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района Красноярского края</w:t>
      </w:r>
      <w:r w:rsidRPr="00A70E10">
        <w:rPr>
          <w:color w:val="00000A"/>
          <w:sz w:val="24"/>
          <w:szCs w:val="24"/>
        </w:rPr>
        <w:t>»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3"/>
          <w:szCs w:val="23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Объем и состав проекта соответствует </w:t>
      </w:r>
      <w:r w:rsidRPr="00A70E10">
        <w:rPr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Методическим рекомендациям по разработки схем теплоснабжения</w:t>
      </w:r>
      <w:r w:rsidRPr="00A70E10">
        <w:rPr>
          <w:color w:val="000000"/>
          <w:sz w:val="24"/>
          <w:szCs w:val="24"/>
        </w:rPr>
        <w:t>»</w:t>
      </w:r>
      <w:r w:rsidRPr="00A70E10">
        <w:rPr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введенных в действие</w:t>
      </w:r>
      <w:r w:rsidR="006B006A">
        <w:rPr>
          <w:rFonts w:ascii="Times New Roman CYR" w:hAnsi="Times New Roman CYR" w:cs="Times New Roman CYR"/>
          <w:color w:val="000000"/>
          <w:sz w:val="23"/>
          <w:szCs w:val="23"/>
        </w:rPr>
        <w:t xml:space="preserve"> </w:t>
      </w:r>
      <w:r>
        <w:rPr>
          <w:rFonts w:ascii="Times New Roman CYR" w:hAnsi="Times New Roman CYR" w:cs="Times New Roman CYR"/>
          <w:color w:val="000000"/>
          <w:sz w:val="23"/>
          <w:szCs w:val="23"/>
        </w:rPr>
        <w:t>в соответствии с пунктом 3 постановления Правительства РФ от 22.02.2012 № 154.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70E10">
        <w:rPr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A70E10" w:rsidRDefault="00A70E10" w:rsidP="00A70E10">
      <w:pPr>
        <w:numPr>
          <w:ilvl w:val="0"/>
          <w:numId w:val="2"/>
        </w:num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Функциональная структура теплоснабжения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42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В настоящее время в ООО </w:t>
      </w:r>
      <w:r w:rsidR="00E3219B" w:rsidRPr="00A70E10">
        <w:rPr>
          <w:color w:val="00000A"/>
          <w:sz w:val="24"/>
          <w:szCs w:val="24"/>
        </w:rPr>
        <w:t>«</w:t>
      </w:r>
      <w:r w:rsidR="00E3219B">
        <w:rPr>
          <w:rFonts w:ascii="Times New Roman CYR" w:hAnsi="Times New Roman CYR" w:cs="Times New Roman CYR"/>
          <w:color w:val="00000A"/>
          <w:sz w:val="24"/>
          <w:szCs w:val="24"/>
        </w:rPr>
        <w:t>Люкс</w:t>
      </w:r>
      <w:r w:rsidR="00E3219B" w:rsidRPr="00A70E10">
        <w:rPr>
          <w:color w:val="00000A"/>
          <w:sz w:val="24"/>
          <w:szCs w:val="24"/>
        </w:rPr>
        <w:t>»</w:t>
      </w:r>
      <w:r w:rsidRPr="00A70E10">
        <w:rPr>
          <w:color w:val="00000A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пгт</w:t>
      </w:r>
      <w:proofErr w:type="spellEnd"/>
      <w:r w:rsidR="00042D7E">
        <w:rPr>
          <w:rFonts w:ascii="Times New Roman CYR" w:hAnsi="Times New Roman CYR" w:cs="Times New Roman CYR"/>
          <w:color w:val="00000A"/>
          <w:sz w:val="24"/>
          <w:szCs w:val="24"/>
        </w:rPr>
        <w:t>.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Курагино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Курагинского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района Красноярского края находится на обслуживании Котельная, расположенная по адресу: Красноярский край,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Курагинский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район,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ул.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Трактовая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21а. </w:t>
      </w:r>
    </w:p>
    <w:p w:rsidR="00A70E10" w:rsidRDefault="006B006A" w:rsidP="00A70E10">
      <w:pPr>
        <w:autoSpaceDE w:val="0"/>
        <w:autoSpaceDN w:val="0"/>
        <w:adjustRightInd w:val="0"/>
        <w:spacing w:line="240" w:lineRule="auto"/>
        <w:ind w:right="113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     </w:t>
      </w:r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>Котельная общей производительностью по подключенной нагрузке 2 Гкал/</w:t>
      </w:r>
      <w:proofErr w:type="gramStart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>ч</w:t>
      </w:r>
      <w:proofErr w:type="gramEnd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>, имеет наружные тепловые сети, обслуживает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 xml:space="preserve">детский сад, школу, Дом культуры, Центр семьи </w:t>
      </w:r>
      <w:proofErr w:type="spellStart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>Имисс</w:t>
      </w:r>
      <w:proofErr w:type="spellEnd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 xml:space="preserve">, Администрацию </w:t>
      </w:r>
      <w:proofErr w:type="spellStart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>Имисского</w:t>
      </w:r>
      <w:proofErr w:type="spellEnd"/>
      <w:r w:rsidR="00A70E10">
        <w:rPr>
          <w:rFonts w:ascii="Times New Roman CYR" w:hAnsi="Times New Roman CYR" w:cs="Times New Roman CYR"/>
          <w:color w:val="00000A"/>
          <w:sz w:val="24"/>
          <w:szCs w:val="24"/>
        </w:rPr>
        <w:t xml:space="preserve"> сельсовета.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D44B2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 w:rsidRPr="00A70E10">
        <w:rPr>
          <w:color w:val="00000A"/>
          <w:sz w:val="24"/>
          <w:szCs w:val="24"/>
        </w:rPr>
        <w:t>«</w:t>
      </w:r>
      <w:r w:rsidR="00E3219B">
        <w:rPr>
          <w:rFonts w:ascii="Times New Roman CYR" w:hAnsi="Times New Roman CYR" w:cs="Times New Roman CYR"/>
          <w:color w:val="00000A"/>
          <w:sz w:val="24"/>
          <w:szCs w:val="24"/>
        </w:rPr>
        <w:t>Люкс</w:t>
      </w:r>
      <w:r w:rsidRPr="00A70E10">
        <w:rPr>
          <w:color w:val="00000A"/>
          <w:sz w:val="24"/>
          <w:szCs w:val="24"/>
        </w:rPr>
        <w:t xml:space="preserve">».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Она выполняет производство тепловой энергии и передачу ее, обеспечивая теплоснабжением учреждения села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>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Отношения между снабжающими и потребляющими организациями – договорные.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right="113" w:firstLine="567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Источники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Котельная с.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имеет 2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водогрейных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котла КВ-1 и обеспечивает теплом учреждения. Общая установленная мощность котельной составляет 2 Гкал/час, подключенная нагрузка составляет 0,7948</w:t>
      </w:r>
      <w:r w:rsidRPr="00A70E10">
        <w:rPr>
          <w:color w:val="00000A"/>
          <w:sz w:val="24"/>
          <w:szCs w:val="24"/>
        </w:rPr>
        <w:softHyphen/>
      </w:r>
      <w:r w:rsidRPr="00A70E10">
        <w:rPr>
          <w:color w:val="00000A"/>
          <w:sz w:val="24"/>
          <w:szCs w:val="24"/>
        </w:rPr>
        <w:softHyphen/>
      </w:r>
      <w:r>
        <w:rPr>
          <w:rFonts w:ascii="Times New Roman CYR" w:hAnsi="Times New Roman CYR" w:cs="Times New Roman CYR"/>
          <w:color w:val="00000A"/>
          <w:sz w:val="24"/>
          <w:szCs w:val="24"/>
        </w:rPr>
        <w:t>Гкал/час. Рабочая температура теплоносителя на отопление 95-70</w:t>
      </w:r>
      <w:r w:rsidRPr="00A70E10">
        <w:rPr>
          <w:color w:val="00000A"/>
          <w:sz w:val="24"/>
          <w:szCs w:val="24"/>
        </w:rPr>
        <w:t>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lastRenderedPageBreak/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Здание котельной - кирпичное, 2002 года постройки.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Категория потребителей тепла по надежности теплоснабжения и отпуску тепла – вторая.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Исходная вода поступает из хозяйственно-питьевого водопровода. Технология подготовки исходной и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подпиточной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воды отсутствует.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межотопительный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период котельная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останавливается.</w:t>
      </w:r>
    </w:p>
    <w:p w:rsidR="00A70E10" w:rsidRP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Структура основного (котлового) оборудования представлена в таблице 2.1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2.1</w:t>
      </w:r>
    </w:p>
    <w:tbl>
      <w:tblPr>
        <w:tblW w:w="0" w:type="auto"/>
        <w:tblInd w:w="358" w:type="dxa"/>
        <w:tblLayout w:type="fixed"/>
        <w:tblLook w:val="0000"/>
      </w:tblPr>
      <w:tblGrid>
        <w:gridCol w:w="2126"/>
        <w:gridCol w:w="1418"/>
        <w:gridCol w:w="1451"/>
        <w:gridCol w:w="1384"/>
        <w:gridCol w:w="1417"/>
        <w:gridCol w:w="1310"/>
      </w:tblGrid>
      <w:tr w:rsidR="00A70E10" w:rsidTr="00A70E10">
        <w:trPr>
          <w:trHeight w:val="2555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Марка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котла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 проведения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последних наладочных работ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Примечание</w:t>
            </w:r>
          </w:p>
        </w:tc>
      </w:tr>
      <w:tr w:rsidR="00A70E10" w:rsidTr="00A70E10">
        <w:trPr>
          <w:trHeight w:val="182"/>
        </w:trPr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 CYR" w:hAnsi="Times New Roman CYR" w:cs="Times New Roman CYR"/>
                <w:color w:val="00000A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</w:rPr>
              <w:t>.И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</w:rPr>
              <w:t>мисское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>Кв-2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color w:val="00000A"/>
                <w:lang w:val="en-US"/>
              </w:rPr>
            </w:pPr>
            <w:r>
              <w:rPr>
                <w:color w:val="00000A"/>
                <w:lang w:val="en-US"/>
              </w:rPr>
              <w:t>2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2017</w:t>
            </w:r>
          </w:p>
        </w:tc>
        <w:tc>
          <w:tcPr>
            <w:tcW w:w="13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Характеристика основного оборудования по источникам тепловой энергии представлена в таблице 2.2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2.2</w:t>
      </w:r>
    </w:p>
    <w:tbl>
      <w:tblPr>
        <w:tblW w:w="9356" w:type="dxa"/>
        <w:tblInd w:w="108" w:type="dxa"/>
        <w:tblLayout w:type="fixed"/>
        <w:tblLook w:val="0000"/>
      </w:tblPr>
      <w:tblGrid>
        <w:gridCol w:w="4008"/>
        <w:gridCol w:w="5348"/>
      </w:tblGrid>
      <w:tr w:rsidR="00A70E10" w:rsidTr="00A70E10">
        <w:trPr>
          <w:trHeight w:val="1"/>
        </w:trPr>
        <w:tc>
          <w:tcPr>
            <w:tcW w:w="40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источников тепловой энергии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Температурный график работы,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Тп</w:t>
            </w:r>
            <w:proofErr w:type="spellEnd"/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/Т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о, </w:t>
            </w:r>
            <w:r w:rsidRPr="00A70E10">
              <w:rPr>
                <w:color w:val="00000A"/>
                <w:sz w:val="24"/>
                <w:szCs w:val="24"/>
              </w:rPr>
              <w:t>°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 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95/70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тепловая мощность оборудования, Гкал/час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Ограничения тепловой мощности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 паспорту 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Объем потребления тепловой энергии и теплоносителя на собственные и хозяйственные нужды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0,2770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Срок ввода в эксплуатацию теплофикационного 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2002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</w:p>
        </w:tc>
      </w:tr>
      <w:tr w:rsid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Среднегодовая загрузка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     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оборудования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0,69</w:t>
            </w:r>
          </w:p>
        </w:tc>
      </w:tr>
      <w:tr w:rsidR="00A70E10" w:rsidRP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Способ регулирования отпуска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A70E10" w:rsidRPr="00A70E10" w:rsidTr="00A70E10">
        <w:trPr>
          <w:trHeight w:val="1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Способ учета тепла, отпущенного в тепловые сети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Расчетный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 в зависимости от показаний температур воды в подающем и обратном трубопроводах</w:t>
            </w:r>
          </w:p>
        </w:tc>
      </w:tr>
      <w:tr w:rsidR="00A70E10" w:rsidRPr="00A70E10" w:rsidTr="00A70E10">
        <w:trPr>
          <w:trHeight w:val="732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отказов и</w:t>
            </w:r>
            <w:r w:rsidR="006B006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восстановлений отсутствует </w:t>
            </w:r>
          </w:p>
        </w:tc>
      </w:tr>
      <w:tr w:rsidR="00A70E10" w:rsidRPr="00A70E10" w:rsidTr="00A70E10">
        <w:trPr>
          <w:trHeight w:val="1249"/>
        </w:trPr>
        <w:tc>
          <w:tcPr>
            <w:tcW w:w="40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источников тепловой энергии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или участков тепловой сети не производилось.</w:t>
            </w: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sectPr w:rsidR="00A70E10" w:rsidSect="00934A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Тепловые сети, сооружения на них и тепловые пункты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Описание тепловой сети котельной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представлено в таблице 3.1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3.1</w:t>
      </w:r>
    </w:p>
    <w:tbl>
      <w:tblPr>
        <w:tblW w:w="0" w:type="auto"/>
        <w:tblInd w:w="108" w:type="dxa"/>
        <w:tblLayout w:type="fixed"/>
        <w:tblLook w:val="0000"/>
      </w:tblPr>
      <w:tblGrid>
        <w:gridCol w:w="5812"/>
        <w:gridCol w:w="1756"/>
        <w:gridCol w:w="6891"/>
      </w:tblGrid>
      <w:tr w:rsidR="00A70E10" w:rsidTr="00A70E10">
        <w:trPr>
          <w:trHeight w:val="1"/>
        </w:trPr>
        <w:tc>
          <w:tcPr>
            <w:tcW w:w="756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6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A70E10" w:rsidTr="00A70E10">
        <w:trPr>
          <w:trHeight w:val="1"/>
        </w:trPr>
        <w:tc>
          <w:tcPr>
            <w:tcW w:w="1445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A"/>
                <w:sz w:val="24"/>
                <w:szCs w:val="24"/>
              </w:rPr>
              <w:t xml:space="preserve">Котельная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Для системы теплоснабжения от котельной</w:t>
            </w:r>
            <w:r w:rsidR="006B006A"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принято качественное регулирование отпуска тепловой энергии в сетевой воде потребителям. Расчетный температурный график – 95/70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при расчетной температуре наружного воздуха -40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vertAlign w:val="superscript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</w:rPr>
              <w:t>С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Параметры тепловых сетей,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Тепловая сеть водяная 2-х трубная,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без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обеспечения горячего водоснабжения;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материал трубопроводов – сталь трубная;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способ прокладки –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</w:rPr>
              <w:t>канальная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</w:rPr>
              <w:t xml:space="preserve">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proofErr w:type="gramStart"/>
            <w:r w:rsidRPr="00A70E10"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по следующим причинам: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 w:rsidRPr="00A70E10"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  <w:lang w:val="en-US"/>
              </w:rPr>
              <w:t xml:space="preserve">•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наличие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только отопительной нагрузки.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E10" w:rsidRPr="00A70E10" w:rsidTr="00A70E10">
        <w:trPr>
          <w:trHeight w:val="1379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Утвержденный график отпуск теплота</w:t>
            </w:r>
            <w:r w:rsidR="006B006A"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3"/>
                <w:szCs w:val="23"/>
              </w:rPr>
              <w:t>приведен в приложении 2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за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последние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5 лет;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Статистика восстановлений (аварийно-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  <w:proofErr w:type="gramEnd"/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восстановлений (аварийно-восстановительных работ) тепловых сетей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(аварий, инцидентов) отсутствует. </w:t>
            </w: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tbl>
            <w:tblPr>
              <w:tblW w:w="0" w:type="auto"/>
              <w:tblLayout w:type="fixed"/>
              <w:tblLook w:val="0000"/>
            </w:tblPr>
            <w:tblGrid>
              <w:gridCol w:w="3969"/>
            </w:tblGrid>
            <w:tr w:rsidR="00A70E10" w:rsidRPr="00A70E10">
              <w:trPr>
                <w:trHeight w:val="571"/>
              </w:trPr>
              <w:tc>
                <w:tcPr>
                  <w:tcW w:w="396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P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ind w:left="-108" w:right="-108"/>
                    <w:rPr>
                      <w:rFonts w:ascii="Calibri" w:hAnsi="Calibri" w:cs="Calibri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lastRenderedPageBreak/>
                    <w:t xml:space="preserve">Описание процедур диагностики состояния тепловых сетей и планирования капитальных (текущих) ремонтов; </w:t>
                  </w:r>
                </w:p>
              </w:tc>
            </w:tr>
          </w:tbl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tbl>
            <w:tblPr>
              <w:tblW w:w="0" w:type="auto"/>
              <w:tblLayout w:type="fixed"/>
              <w:tblLook w:val="0000"/>
            </w:tblPr>
            <w:tblGrid>
              <w:gridCol w:w="5704"/>
            </w:tblGrid>
            <w:tr w:rsidR="00A70E10" w:rsidRPr="00A70E10">
              <w:trPr>
                <w:trHeight w:val="571"/>
              </w:trPr>
              <w:tc>
                <w:tcPr>
                  <w:tcW w:w="5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000000" w:fill="FFFFFF"/>
                </w:tcPr>
                <w:p w:rsid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</w:pP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t xml:space="preserve">Гидравлические испытания выполняются раз в год, </w:t>
                  </w:r>
                  <w:r>
                    <w:rPr>
                      <w:rFonts w:ascii="Times New Roman CYR" w:hAnsi="Times New Roman CYR" w:cs="Times New Roman CYR"/>
                      <w:color w:val="000000"/>
                    </w:rPr>
                    <w:t xml:space="preserve">осмотры и контрольные раскопки </w:t>
                  </w:r>
                  <w:r>
                    <w:rPr>
                      <w:rFonts w:ascii="Times New Roman CYR" w:hAnsi="Times New Roman CYR" w:cs="Times New Roman CYR"/>
                      <w:color w:val="000000"/>
                      <w:sz w:val="23"/>
                      <w:szCs w:val="23"/>
                    </w:rPr>
                    <w:t xml:space="preserve">- по мере необходимости. </w:t>
                  </w:r>
                </w:p>
                <w:p w:rsidR="00A70E10" w:rsidRPr="00A70E10" w:rsidRDefault="00A70E10">
                  <w:pPr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A70E10" w:rsidRPr="00A70E10" w:rsidTr="00A70E10">
        <w:trPr>
          <w:trHeight w:val="1"/>
        </w:trPr>
        <w:tc>
          <w:tcPr>
            <w:tcW w:w="58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864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</w:tbl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  <w:sectPr w:rsidR="00A70E10" w:rsidSect="00A70E1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Основные параметры тепловых сетей с разбивкой по длинам, диаметрам, по типу прокладки и изоляции: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3.2</w:t>
      </w:r>
    </w:p>
    <w:tbl>
      <w:tblPr>
        <w:tblW w:w="9673" w:type="dxa"/>
        <w:tblInd w:w="74" w:type="dxa"/>
        <w:tblLayout w:type="fixed"/>
        <w:tblLook w:val="0000"/>
      </w:tblPr>
      <w:tblGrid>
        <w:gridCol w:w="566"/>
        <w:gridCol w:w="2837"/>
        <w:gridCol w:w="1273"/>
        <w:gridCol w:w="1418"/>
        <w:gridCol w:w="994"/>
        <w:gridCol w:w="1168"/>
        <w:gridCol w:w="1417"/>
      </w:tblGrid>
      <w:tr w:rsidR="00A70E10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№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участка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диаметр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трубопроводов на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участке,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Длина трубопроводов тепловой сети,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последнего кап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емонта</w:t>
            </w: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Тип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изоляции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Тип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прокладки</w:t>
            </w:r>
          </w:p>
        </w:tc>
      </w:tr>
      <w:tr w:rsidR="00A70E10" w:rsidTr="008A407D">
        <w:trPr>
          <w:trHeight w:val="1"/>
        </w:trPr>
        <w:tc>
          <w:tcPr>
            <w:tcW w:w="967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</w:p>
        </w:tc>
      </w:tr>
      <w:tr w:rsidR="00A70E10" w:rsidTr="008A407D">
        <w:trPr>
          <w:trHeight w:val="372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минераловата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канальная</w:t>
            </w:r>
          </w:p>
        </w:tc>
      </w:tr>
      <w:tr w:rsidR="00A70E10" w:rsidTr="008A407D">
        <w:trPr>
          <w:trHeight w:val="1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Надземный трубопровод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0E10" w:rsidTr="008A407D">
        <w:trPr>
          <w:trHeight w:val="1"/>
        </w:trPr>
        <w:tc>
          <w:tcPr>
            <w:tcW w:w="340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Общая протяженность сети</w:t>
            </w:r>
          </w:p>
        </w:tc>
        <w:tc>
          <w:tcPr>
            <w:tcW w:w="1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400</w:t>
            </w:r>
          </w:p>
        </w:tc>
        <w:tc>
          <w:tcPr>
            <w:tcW w:w="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Зоны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3"/>
          <w:szCs w:val="23"/>
        </w:rPr>
      </w:pPr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На территории с. </w:t>
      </w:r>
      <w:proofErr w:type="spellStart"/>
      <w:r>
        <w:rPr>
          <w:rFonts w:ascii="Times New Roman CYR" w:hAnsi="Times New Roman CYR" w:cs="Times New Roman CYR"/>
          <w:color w:val="00000A"/>
          <w:sz w:val="23"/>
          <w:szCs w:val="23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 действует один источник централизованного </w:t>
      </w:r>
      <w:proofErr w:type="gramStart"/>
      <w:r>
        <w:rPr>
          <w:rFonts w:ascii="Times New Roman CYR" w:hAnsi="Times New Roman CYR" w:cs="Times New Roman CYR"/>
          <w:color w:val="00000A"/>
          <w:sz w:val="23"/>
          <w:szCs w:val="23"/>
        </w:rPr>
        <w:t>теплоснабжения</w:t>
      </w:r>
      <w:proofErr w:type="gramEnd"/>
      <w:r>
        <w:rPr>
          <w:rFonts w:ascii="Times New Roman CYR" w:hAnsi="Times New Roman CYR" w:cs="Times New Roman CYR"/>
          <w:color w:val="00000A"/>
          <w:sz w:val="23"/>
          <w:szCs w:val="23"/>
        </w:rPr>
        <w:t xml:space="preserve">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3"/>
          <w:szCs w:val="23"/>
        </w:rPr>
      </w:pPr>
      <w:r>
        <w:rPr>
          <w:rFonts w:ascii="Times New Roman CYR" w:hAnsi="Times New Roman CYR" w:cs="Times New Roman CYR"/>
          <w:color w:val="00000A"/>
          <w:sz w:val="23"/>
          <w:szCs w:val="23"/>
        </w:rPr>
        <w:t>Таблица 4</w:t>
      </w:r>
    </w:p>
    <w:tbl>
      <w:tblPr>
        <w:tblW w:w="0" w:type="auto"/>
        <w:tblInd w:w="108" w:type="dxa"/>
        <w:tblLayout w:type="fixed"/>
        <w:tblLook w:val="0000"/>
      </w:tblPr>
      <w:tblGrid>
        <w:gridCol w:w="2329"/>
        <w:gridCol w:w="3733"/>
        <w:gridCol w:w="3590"/>
      </w:tblGrid>
      <w:tr w:rsidR="00A70E10">
        <w:trPr>
          <w:trHeight w:val="340"/>
        </w:trPr>
        <w:tc>
          <w:tcPr>
            <w:tcW w:w="23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</w:t>
            </w:r>
            <w:r w:rsidR="006B006A"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 xml:space="preserve"> теплоснабжения</w:t>
            </w:r>
          </w:p>
        </w:tc>
        <w:tc>
          <w:tcPr>
            <w:tcW w:w="732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A70E10">
        <w:trPr>
          <w:trHeight w:val="340"/>
        </w:trPr>
        <w:tc>
          <w:tcPr>
            <w:tcW w:w="23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Имисское</w:t>
            </w:r>
            <w:proofErr w:type="spellEnd"/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абонента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Адрес</w:t>
            </w: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сельсовета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МБУЗ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Курагинская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ЦРБ (Центр семейной общей практики)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Имисский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детский сад </w:t>
            </w:r>
            <w:r>
              <w:rPr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Сказка</w:t>
            </w:r>
            <w:r>
              <w:rPr>
                <w:color w:val="00000A"/>
                <w:sz w:val="24"/>
                <w:szCs w:val="24"/>
                <w:lang w:val="en-US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ул. Трактовая, 21</w:t>
            </w:r>
          </w:p>
        </w:tc>
      </w:tr>
      <w:tr w:rsid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Имисская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СОШ №13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 w:rsidP="00D44B2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Ул. Трактовая, </w:t>
            </w:r>
            <w:r w:rsidR="00D44B20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19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МБУ Сельский дом культуры </w:t>
            </w:r>
            <w:r w:rsidRPr="00A70E10">
              <w:rPr>
                <w:color w:val="00000A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Имисский</w:t>
            </w:r>
            <w:proofErr w:type="spellEnd"/>
            <w:r w:rsidRPr="00A70E10">
              <w:rPr>
                <w:color w:val="00000A"/>
                <w:sz w:val="24"/>
                <w:szCs w:val="24"/>
              </w:rPr>
              <w:t>»</w:t>
            </w: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D44B20" w:rsidRDefault="00D44B2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sz w:val="24"/>
                <w:szCs w:val="24"/>
              </w:rPr>
            </w:pPr>
            <w:r w:rsidRPr="00D44B20">
              <w:rPr>
                <w:sz w:val="24"/>
                <w:szCs w:val="24"/>
              </w:rPr>
              <w:t>ул</w:t>
            </w:r>
            <w:proofErr w:type="gramStart"/>
            <w:r w:rsidRPr="00D44B20">
              <w:rPr>
                <w:sz w:val="24"/>
                <w:szCs w:val="24"/>
              </w:rPr>
              <w:t>.Т</w:t>
            </w:r>
            <w:proofErr w:type="gramEnd"/>
            <w:r w:rsidRPr="00D44B20">
              <w:rPr>
                <w:sz w:val="24"/>
                <w:szCs w:val="24"/>
              </w:rPr>
              <w:t>рактовая, 30Б</w:t>
            </w:r>
          </w:p>
        </w:tc>
      </w:tr>
      <w:tr w:rsidR="00A70E10" w:rsidRPr="00A70E10">
        <w:trPr>
          <w:trHeight w:val="340"/>
        </w:trPr>
        <w:tc>
          <w:tcPr>
            <w:tcW w:w="23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  <w:tc>
          <w:tcPr>
            <w:tcW w:w="35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ind w:firstLine="175"/>
              <w:rPr>
                <w:rFonts w:ascii="Calibri" w:hAnsi="Calibri" w:cs="Calibri"/>
              </w:rPr>
            </w:pPr>
          </w:p>
        </w:tc>
      </w:tr>
    </w:tbl>
    <w:p w:rsidR="00A70E10" w:rsidRP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Calibri" w:hAnsi="Calibri" w:cs="Calibri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center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Годовой баланс производства и потребления тепловой энергии котельной село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</w:t>
      </w:r>
      <w:proofErr w:type="spellEnd"/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5.1</w:t>
      </w:r>
    </w:p>
    <w:tbl>
      <w:tblPr>
        <w:tblW w:w="9639" w:type="dxa"/>
        <w:tblInd w:w="108" w:type="dxa"/>
        <w:tblLayout w:type="fixed"/>
        <w:tblLook w:val="0000"/>
      </w:tblPr>
      <w:tblGrid>
        <w:gridCol w:w="767"/>
        <w:gridCol w:w="4922"/>
        <w:gridCol w:w="1044"/>
        <w:gridCol w:w="2906"/>
      </w:tblGrid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№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Годовой баланс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864,314</w:t>
            </w:r>
          </w:p>
        </w:tc>
      </w:tr>
      <w:tr w:rsidR="00A70E10" w:rsidTr="008A407D">
        <w:trPr>
          <w:trHeight w:val="315"/>
        </w:trPr>
        <w:tc>
          <w:tcPr>
            <w:tcW w:w="7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492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Расход топлива на собственные нужды всего, в том числе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% от выработки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16.133</w:t>
            </w:r>
          </w:p>
        </w:tc>
      </w:tr>
      <w:tr w:rsidR="00A70E10" w:rsidTr="008A407D">
        <w:trPr>
          <w:trHeight w:val="252"/>
        </w:trPr>
        <w:tc>
          <w:tcPr>
            <w:tcW w:w="7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2,1</w:t>
            </w:r>
          </w:p>
        </w:tc>
      </w:tr>
      <w:tr w:rsidR="00A70E10" w:rsidTr="008A407D">
        <w:trPr>
          <w:trHeight w:val="556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Отпуск тепла внешним потребителям с коллекторов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848,181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79,90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%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. потерь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%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10,4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768,281</w:t>
            </w:r>
          </w:p>
        </w:tc>
      </w:tr>
      <w:tr w:rsidR="00A70E10" w:rsidTr="008A407D">
        <w:trPr>
          <w:trHeight w:val="1"/>
        </w:trPr>
        <w:tc>
          <w:tcPr>
            <w:tcW w:w="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5.1</w:t>
            </w:r>
          </w:p>
        </w:tc>
        <w:tc>
          <w:tcPr>
            <w:tcW w:w="49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</w:p>
        </w:tc>
        <w:tc>
          <w:tcPr>
            <w:tcW w:w="2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768.281</w:t>
            </w:r>
          </w:p>
        </w:tc>
      </w:tr>
    </w:tbl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09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Значения потребления тепловой энергии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при расчетных температурах наружного воздуха в зонах действия источника тепловой энергии с разбивкой тепловых нагрузок на максимальное потребление тепловой энергии на отопление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вентиляцию, горячее водоснабжение и технологические нужды приведены в таблице 5.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Таблица 5.2 </w:t>
      </w:r>
    </w:p>
    <w:tbl>
      <w:tblPr>
        <w:tblW w:w="9639" w:type="dxa"/>
        <w:tblInd w:w="108" w:type="dxa"/>
        <w:tblLayout w:type="fixed"/>
        <w:tblLook w:val="0000"/>
      </w:tblPr>
      <w:tblGrid>
        <w:gridCol w:w="675"/>
        <w:gridCol w:w="2302"/>
        <w:gridCol w:w="992"/>
        <w:gridCol w:w="1418"/>
        <w:gridCol w:w="1417"/>
        <w:gridCol w:w="1134"/>
        <w:gridCol w:w="1701"/>
      </w:tblGrid>
      <w:tr w:rsidR="00A70E10" w:rsidTr="008A407D">
        <w:trPr>
          <w:trHeight w:val="1"/>
        </w:trPr>
        <w:tc>
          <w:tcPr>
            <w:tcW w:w="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 тепловой энергии</w:t>
            </w:r>
          </w:p>
        </w:tc>
        <w:tc>
          <w:tcPr>
            <w:tcW w:w="6662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Подключенная нагрузка, Гкал/час</w:t>
            </w:r>
          </w:p>
        </w:tc>
      </w:tr>
      <w:tr w:rsidR="00A70E10" w:rsidTr="008A407D">
        <w:trPr>
          <w:trHeight w:val="1"/>
        </w:trPr>
        <w:tc>
          <w:tcPr>
            <w:tcW w:w="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3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отопление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вентиляция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ГВС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Технология </w:t>
            </w:r>
          </w:p>
        </w:tc>
      </w:tr>
      <w:tr w:rsidR="00A70E10" w:rsidTr="008A407D">
        <w:trPr>
          <w:trHeight w:val="1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</w:rPr>
              <w:t xml:space="preserve">Котельная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0,7948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Балансы тепловой мощности и тепловой нагрузки в зонах действия источников тепловой энергии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Баланс тепловой мощности подразумевает соответствие подключенной тепловой нагрузки тепловой мощности источников. Тепловая нагрузка потребителей рассчитывается как необходимое количество тепловой энергии на поддержание нормативной температуры воздуха в помещениях потребителя при расчетной температуре наружного воздуха. За расчетную температуру наружного воздуха принимается температура воздуха холодной пятидневки, обеспеченностью 0.92 – минус 40</w:t>
      </w:r>
      <w:r w:rsidRPr="00A70E10">
        <w:rPr>
          <w:color w:val="00000A"/>
          <w:sz w:val="24"/>
          <w:szCs w:val="24"/>
        </w:rPr>
        <w:t>°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С.</w:t>
      </w: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Баланс установленной, располагаемой 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энергии представлен в таблице 6.1</w:t>
      </w:r>
      <w:proofErr w:type="gramEnd"/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6.1</w:t>
      </w:r>
    </w:p>
    <w:tbl>
      <w:tblPr>
        <w:tblW w:w="9923" w:type="dxa"/>
        <w:tblInd w:w="216" w:type="dxa"/>
        <w:tblLayout w:type="fixed"/>
        <w:tblLook w:val="0000"/>
      </w:tblPr>
      <w:tblGrid>
        <w:gridCol w:w="709"/>
        <w:gridCol w:w="1451"/>
        <w:gridCol w:w="1276"/>
        <w:gridCol w:w="992"/>
        <w:gridCol w:w="1134"/>
        <w:gridCol w:w="961"/>
        <w:gridCol w:w="992"/>
        <w:gridCol w:w="1024"/>
        <w:gridCol w:w="1384"/>
      </w:tblGrid>
      <w:tr w:rsidR="00A70E10" w:rsidRPr="00A70E10" w:rsidTr="008A407D">
        <w:trPr>
          <w:trHeight w:val="3369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   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тепловой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энергии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Установленная мощность,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Располагаемая мощность, Гкал/час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Собственные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нужды, Гкал/час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мощность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нетто, Гкал/час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ind w:left="-641" w:right="-142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Потери тепловой мощности в тепловых сетях, Гкал/час 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ind w:left="-785" w:firstLine="709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Тепловая нагрузка на потребителей, Гкал/час 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ind w:left="113" w:right="113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Резерв / дефицит тепловой мощности нетто, Гкал/час</w:t>
            </w:r>
          </w:p>
        </w:tc>
      </w:tr>
      <w:tr w:rsidR="00A70E10" w:rsidTr="008A407D">
        <w:trPr>
          <w:trHeight w:val="1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0,0090</w:t>
            </w:r>
          </w:p>
        </w:tc>
        <w:tc>
          <w:tcPr>
            <w:tcW w:w="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0,7948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0.0427</w:t>
            </w:r>
          </w:p>
        </w:tc>
        <w:tc>
          <w:tcPr>
            <w:tcW w:w="10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0,7948</w:t>
            </w:r>
          </w:p>
        </w:tc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lang w:val="en-US"/>
              </w:rPr>
              <w:t>0,5970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Как видно из таблицы дефицита мощности по котельной 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A70E10" w:rsidRDefault="00A70E10" w:rsidP="00A70E10">
      <w:pPr>
        <w:numPr>
          <w:ilvl w:val="0"/>
          <w:numId w:val="2"/>
        </w:num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lastRenderedPageBreak/>
        <w:t>Балансы теплоносителя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всех источниках тепловой энергии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, нет водоподготовительных установок теплоносителя для тепловых сетей. 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Теплоноситель в системе теплоснабжения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предназначен как для передачи теплоты, так и для горячего водоснабжения.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Количество теплоносителя, использованное на горячее водоснабжение потребителей и на нормативные утечки сведено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 таблицу 7.1.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7.1</w:t>
      </w:r>
    </w:p>
    <w:tbl>
      <w:tblPr>
        <w:tblW w:w="0" w:type="auto"/>
        <w:tblInd w:w="108" w:type="dxa"/>
        <w:tblLayout w:type="fixed"/>
        <w:tblLook w:val="0000"/>
      </w:tblPr>
      <w:tblGrid>
        <w:gridCol w:w="5009"/>
        <w:gridCol w:w="1761"/>
      </w:tblGrid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Наименование источника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</w:tc>
      </w:tr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Всего подпитка тепловой сети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гкал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 в т.ч.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737,84</w:t>
            </w:r>
          </w:p>
        </w:tc>
      </w:tr>
      <w:tr w:rsidR="00A70E10">
        <w:trPr>
          <w:trHeight w:val="1"/>
        </w:trPr>
        <w:tc>
          <w:tcPr>
            <w:tcW w:w="5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нормативные утечки теплоносителя, </w:t>
            </w:r>
          </w:p>
        </w:tc>
        <w:tc>
          <w:tcPr>
            <w:tcW w:w="17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85,4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8.</w:t>
      </w: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ab/>
        <w:t>Топливные балансы источников тепловой энергии и система обеспечения топливом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ава-рийного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вида топлива используется бурый уголь 3БР. Характеристика топлива представлена в таблице 8.1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8.1</w:t>
      </w:r>
    </w:p>
    <w:tbl>
      <w:tblPr>
        <w:tblW w:w="9226" w:type="dxa"/>
        <w:tblInd w:w="238" w:type="dxa"/>
        <w:tblLayout w:type="fixed"/>
        <w:tblLook w:val="0000"/>
      </w:tblPr>
      <w:tblGrid>
        <w:gridCol w:w="1636"/>
        <w:gridCol w:w="2366"/>
        <w:gridCol w:w="2531"/>
        <w:gridCol w:w="2693"/>
      </w:tblGrid>
      <w:tr w:rsidR="00A70E10" w:rsidTr="008A407D">
        <w:trPr>
          <w:trHeight w:val="330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Вид топлива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Место поставки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Низшая теплота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сгорания,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Ккал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/кг.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Примечание</w:t>
            </w:r>
          </w:p>
        </w:tc>
      </w:tr>
      <w:tr w:rsidR="00A70E10" w:rsidTr="008A407D">
        <w:trPr>
          <w:trHeight w:val="735"/>
        </w:trPr>
        <w:tc>
          <w:tcPr>
            <w:tcW w:w="16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Уголь бурый Бородинский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АО </w:t>
            </w:r>
            <w:r>
              <w:rPr>
                <w:color w:val="00000A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СУЭК</w:t>
            </w:r>
            <w:r>
              <w:rPr>
                <w:color w:val="00000A"/>
                <w:sz w:val="24"/>
                <w:szCs w:val="24"/>
                <w:lang w:val="en-US"/>
              </w:rPr>
              <w:t xml:space="preserve">»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Разрез Бородинский</w:t>
            </w:r>
          </w:p>
        </w:tc>
        <w:tc>
          <w:tcPr>
            <w:tcW w:w="25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color w:val="00000A"/>
                <w:sz w:val="24"/>
                <w:szCs w:val="24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3600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Calibri" w:hAnsi="Calibri" w:cs="Calibri"/>
          <w:lang w:val="en-US"/>
        </w:rPr>
      </w:pP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Суммарное потребление топлива источниками тепловой энергии для нужд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теплоснаб-жения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и величины выработки тепловой энергии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по данным 2012-2013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г. представлено в таблице 8.2.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284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Таблица 8.2</w:t>
      </w:r>
    </w:p>
    <w:tbl>
      <w:tblPr>
        <w:tblW w:w="9356" w:type="dxa"/>
        <w:tblInd w:w="108" w:type="dxa"/>
        <w:tblLayout w:type="fixed"/>
        <w:tblLook w:val="0000"/>
      </w:tblPr>
      <w:tblGrid>
        <w:gridCol w:w="2410"/>
        <w:gridCol w:w="4291"/>
        <w:gridCol w:w="2655"/>
      </w:tblGrid>
      <w:tr w:rsidR="00A70E10" w:rsidRPr="00A70E10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Источник тепловой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  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энергии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Расчетная годовая выработка тепловой энергии с учетом потерь,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кал</w:t>
            </w:r>
            <w:proofErr w:type="spellEnd"/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Pr="00A70E10" w:rsidRDefault="00A70E10" w:rsidP="008A407D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Расчетное потребление топлива,</w:t>
            </w:r>
            <w:r w:rsidR="006B00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/Гкал</w:t>
            </w:r>
          </w:p>
        </w:tc>
      </w:tr>
      <w:tr w:rsidR="00A70E10" w:rsidTr="008A407D">
        <w:trPr>
          <w:trHeight w:val="1"/>
        </w:trPr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котельная</w:t>
            </w:r>
          </w:p>
        </w:tc>
        <w:tc>
          <w:tcPr>
            <w:tcW w:w="42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0,8643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299.5</w:t>
            </w:r>
          </w:p>
        </w:tc>
      </w:tr>
    </w:tbl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568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9. Надежность теплоснабжения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6"/>
          <w:szCs w:val="26"/>
        </w:rPr>
      </w:pPr>
      <w:r>
        <w:rPr>
          <w:rFonts w:ascii="Times New Roman CYR" w:hAnsi="Times New Roman CYR" w:cs="Times New Roman CYR"/>
          <w:color w:val="00000A"/>
          <w:sz w:val="26"/>
          <w:szCs w:val="26"/>
        </w:rPr>
        <w:t>Таблица 9.1</w:t>
      </w:r>
    </w:p>
    <w:tbl>
      <w:tblPr>
        <w:tblW w:w="9356" w:type="dxa"/>
        <w:tblInd w:w="108" w:type="dxa"/>
        <w:tblLayout w:type="fixed"/>
        <w:tblLook w:val="0000"/>
      </w:tblPr>
      <w:tblGrid>
        <w:gridCol w:w="3632"/>
        <w:gridCol w:w="784"/>
        <w:gridCol w:w="2105"/>
        <w:gridCol w:w="2835"/>
      </w:tblGrid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.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Расчетные показатели (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СНиП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after="200"/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Факт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.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д</w:t>
            </w:r>
            <w:proofErr w:type="gramEnd"/>
            <w:r>
              <w:rPr>
                <w:rFonts w:ascii="Times New Roman CYR" w:hAnsi="Times New Roman CYR" w:cs="Times New Roman CYR"/>
                <w:color w:val="00000A"/>
                <w:sz w:val="26"/>
                <w:szCs w:val="26"/>
              </w:rPr>
              <w:t>анные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Расчетная температура наружного воздуха максимального зимнего режима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-40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-40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Средняя температура наиболее </w:t>
            </w: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холодного месяца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lastRenderedPageBreak/>
              <w:t>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lastRenderedPageBreak/>
              <w:t>-23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lastRenderedPageBreak/>
              <w:t>-23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lastRenderedPageBreak/>
              <w:t>Средняя температура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  <w:lang w:val="en-US"/>
              </w:rPr>
              <w:t>⁰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С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-8,5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-8,5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дней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243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243</w:t>
            </w:r>
          </w:p>
        </w:tc>
      </w:tr>
      <w:tr w:rsidR="00A70E10" w:rsidTr="008A407D">
        <w:trPr>
          <w:trHeight w:val="1"/>
        </w:trPr>
        <w:tc>
          <w:tcPr>
            <w:tcW w:w="36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Продолжительность отопительного сезона</w:t>
            </w:r>
          </w:p>
        </w:tc>
        <w:tc>
          <w:tcPr>
            <w:tcW w:w="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1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5832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6"/>
                <w:szCs w:val="26"/>
                <w:lang w:val="en-US"/>
              </w:rPr>
              <w:t>5832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rPr>
          <w:rFonts w:ascii="Calibri" w:hAnsi="Calibri" w:cs="Calibri"/>
          <w:lang w:val="en-US"/>
        </w:rPr>
      </w:pP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Часть 10. Технико-экономические показатели теплоснабжающих и </w:t>
      </w:r>
      <w:proofErr w:type="spellStart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теплосетевых</w:t>
      </w:r>
      <w:proofErr w:type="spellEnd"/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 организаций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1"/>
          <w:sz w:val="24"/>
          <w:szCs w:val="24"/>
        </w:rPr>
      </w:pPr>
      <w:r>
        <w:rPr>
          <w:rFonts w:ascii="Times New Roman CYR" w:hAnsi="Times New Roman CYR" w:cs="Times New Roman CYR"/>
          <w:color w:val="000001"/>
          <w:sz w:val="24"/>
          <w:szCs w:val="24"/>
        </w:rPr>
        <w:t>Таблица 10.1</w:t>
      </w:r>
    </w:p>
    <w:tbl>
      <w:tblPr>
        <w:tblW w:w="0" w:type="auto"/>
        <w:tblInd w:w="108" w:type="dxa"/>
        <w:tblLayout w:type="fixed"/>
        <w:tblLook w:val="0000"/>
      </w:tblPr>
      <w:tblGrid>
        <w:gridCol w:w="4928"/>
        <w:gridCol w:w="4428"/>
      </w:tblGrid>
      <w:tr w:rsidR="00A70E10" w:rsidTr="008A407D">
        <w:trPr>
          <w:trHeight w:val="841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Наименование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20</w:t>
            </w:r>
            <w:r w:rsidR="00E3219B">
              <w:rPr>
                <w:b/>
                <w:bCs/>
                <w:color w:val="000000"/>
              </w:rPr>
              <w:t>17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г. 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 xml:space="preserve">ООО </w:t>
            </w:r>
            <w:r w:rsidR="00E3219B" w:rsidRPr="00E3219B">
              <w:rPr>
                <w:b/>
                <w:color w:val="00000A"/>
                <w:sz w:val="24"/>
                <w:szCs w:val="24"/>
              </w:rPr>
              <w:t>«</w:t>
            </w:r>
            <w:r w:rsidR="00E3219B" w:rsidRPr="00E3219B">
              <w:rPr>
                <w:rFonts w:ascii="Times New Roman CYR" w:hAnsi="Times New Roman CYR" w:cs="Times New Roman CYR"/>
                <w:b/>
                <w:color w:val="00000A"/>
                <w:sz w:val="24"/>
                <w:szCs w:val="24"/>
              </w:rPr>
              <w:t>Люкс</w:t>
            </w:r>
            <w:r w:rsidR="00E3219B" w:rsidRPr="00E3219B">
              <w:rPr>
                <w:b/>
                <w:color w:val="00000A"/>
                <w:sz w:val="24"/>
                <w:szCs w:val="24"/>
              </w:rPr>
              <w:t>»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</w:rPr>
              <w:t>Сырье, основные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</w:rPr>
              <w:t>Вспомогательные материалы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305,43</w:t>
            </w:r>
          </w:p>
        </w:tc>
      </w:tr>
      <w:tr w:rsidR="00A70E10" w:rsidTr="008A407D">
        <w:trPr>
          <w:trHeight w:val="37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</w:rPr>
              <w:t>Работы и услуги производственного характера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4. </w:t>
            </w:r>
            <w:r>
              <w:rPr>
                <w:rFonts w:ascii="Times New Roman CYR" w:hAnsi="Times New Roman CYR" w:cs="Times New Roman CYR"/>
                <w:color w:val="000000"/>
              </w:rPr>
              <w:t>Топливо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709,31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уголь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природный газ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мазут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Tr="008A407D">
        <w:trPr>
          <w:trHeight w:val="402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5.1.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 на технологические цели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286,94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5.2. </w:t>
            </w:r>
            <w:r>
              <w:rPr>
                <w:rFonts w:ascii="Times New Roman CYR" w:hAnsi="Times New Roman CYR" w:cs="Times New Roman CYR"/>
                <w:color w:val="000000"/>
              </w:rPr>
              <w:t>Энергия на хозяйственные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6. </w:t>
            </w:r>
            <w:r>
              <w:rPr>
                <w:rFonts w:ascii="Times New Roman CYR" w:hAnsi="Times New Roman CYR" w:cs="Times New Roman CYR"/>
                <w:color w:val="000000"/>
              </w:rPr>
              <w:t>Затраты на оплату труда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1500,96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7. </w:t>
            </w:r>
            <w:r>
              <w:rPr>
                <w:rFonts w:ascii="Times New Roman CYR" w:hAnsi="Times New Roman CYR" w:cs="Times New Roman CYR"/>
                <w:color w:val="000000"/>
              </w:rPr>
              <w:t>Отчисления на социальные нужды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441.17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из них на ремонт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8. </w:t>
            </w:r>
            <w:r>
              <w:rPr>
                <w:rFonts w:ascii="Times New Roman CYR" w:hAnsi="Times New Roman CYR" w:cs="Times New Roman CYR"/>
                <w:color w:val="000000"/>
              </w:rPr>
              <w:t>Амортизация основных средств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 </w:t>
            </w:r>
            <w:r>
              <w:rPr>
                <w:rFonts w:ascii="Times New Roman CYR" w:hAnsi="Times New Roman CYR" w:cs="Times New Roman CYR"/>
                <w:color w:val="000000"/>
              </w:rPr>
              <w:t>Прочие затраты всего, в том числе: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691,14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9.1. </w:t>
            </w:r>
            <w:r>
              <w:rPr>
                <w:rFonts w:ascii="Times New Roman CYR" w:hAnsi="Times New Roman CYR" w:cs="Times New Roman CYR"/>
                <w:color w:val="000000"/>
              </w:rPr>
              <w:t>Целевые средства на НИОКР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9.2. </w:t>
            </w:r>
            <w:r>
              <w:rPr>
                <w:rFonts w:ascii="Times New Roman CYR" w:hAnsi="Times New Roman CYR" w:cs="Times New Roman CYR"/>
                <w:color w:val="000000"/>
              </w:rPr>
              <w:t>Средства на страхование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9.3. </w:t>
            </w:r>
            <w:r>
              <w:rPr>
                <w:rFonts w:ascii="Times New Roman CYR" w:hAnsi="Times New Roman CYR" w:cs="Times New Roman CYR"/>
                <w:color w:val="000000"/>
              </w:rPr>
              <w:t>Плата за предельно допустимые выбросы (сбросы)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 w:rsidRPr="00A70E10">
              <w:rPr>
                <w:color w:val="000000"/>
              </w:rPr>
              <w:t xml:space="preserve">9.4. </w:t>
            </w:r>
            <w:r>
              <w:rPr>
                <w:rFonts w:ascii="Times New Roman CYR" w:hAnsi="Times New Roman CYR" w:cs="Times New Roman CYR"/>
                <w:color w:val="000000"/>
              </w:rPr>
              <w:t>Оплата за услуги по организации функционирования и развитию ЕЭС России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9.5. </w:t>
            </w:r>
            <w:r>
              <w:rPr>
                <w:rFonts w:ascii="Times New Roman CYR" w:hAnsi="Times New Roman CYR" w:cs="Times New Roman CYR"/>
                <w:color w:val="000000"/>
              </w:rPr>
              <w:t>Отчисления в ремонтный фонд (в случае его формирования)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9.6. </w:t>
            </w:r>
            <w:r>
              <w:rPr>
                <w:rFonts w:ascii="Times New Roman CYR" w:hAnsi="Times New Roman CYR" w:cs="Times New Roman CYR"/>
                <w:color w:val="000000"/>
              </w:rPr>
              <w:t>Водный налог (ГЭС)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9.7. </w:t>
            </w:r>
            <w:r>
              <w:rPr>
                <w:rFonts w:ascii="Times New Roman CYR" w:hAnsi="Times New Roman CYR" w:cs="Times New Roman CYR"/>
                <w:color w:val="000000"/>
              </w:rPr>
              <w:t>Непроизводственные расходы (налоги и другие обязательные платежи и сборы)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0,00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9.7.1. </w:t>
            </w:r>
            <w:r>
              <w:rPr>
                <w:rFonts w:ascii="Times New Roman CYR" w:hAnsi="Times New Roman CYR" w:cs="Times New Roman CYR"/>
                <w:color w:val="000000"/>
              </w:rPr>
              <w:t>Налоги на землю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9.7.2. </w:t>
            </w:r>
            <w:r>
              <w:rPr>
                <w:rFonts w:ascii="Times New Roman CYR" w:hAnsi="Times New Roman CYR" w:cs="Times New Roman CYR"/>
                <w:color w:val="000000"/>
              </w:rPr>
              <w:t>Налоги на пользователей автодорог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0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 xml:space="preserve">9.7.3.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Налог на имущество 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17,56 </w:t>
            </w:r>
          </w:p>
        </w:tc>
      </w:tr>
      <w:tr w:rsidR="00A70E10" w:rsidTr="008A407D">
        <w:trPr>
          <w:trHeight w:val="6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</w:rPr>
              <w:t xml:space="preserve">9.8. </w:t>
            </w:r>
            <w:r>
              <w:rPr>
                <w:rFonts w:ascii="Times New Roman CYR" w:hAnsi="Times New Roman CYR" w:cs="Times New Roman CYR"/>
                <w:color w:val="000000"/>
              </w:rPr>
              <w:t>Другие затраты, относимые на себестоимость продукции, всего, в т.ч.: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673,58</w:t>
            </w:r>
          </w:p>
        </w:tc>
      </w:tr>
      <w:tr w:rsidR="00A70E10" w:rsidTr="008A407D">
        <w:trPr>
          <w:trHeight w:val="300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9.8.1. </w:t>
            </w:r>
            <w:r>
              <w:rPr>
                <w:rFonts w:ascii="Times New Roman CYR" w:hAnsi="Times New Roman CYR" w:cs="Times New Roman CYR"/>
                <w:color w:val="000000"/>
              </w:rPr>
              <w:t>Арендная плата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  <w:tr w:rsidR="00A70E10" w:rsidTr="008A407D">
        <w:trPr>
          <w:trHeight w:val="285"/>
        </w:trPr>
        <w:tc>
          <w:tcPr>
            <w:tcW w:w="49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bottom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 xml:space="preserve">10. 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</w:rPr>
              <w:t>Итого расходов</w:t>
            </w:r>
          </w:p>
        </w:tc>
        <w:tc>
          <w:tcPr>
            <w:tcW w:w="44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3934,95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Данные утверждены приказом РЭК за номером №330-п от 11.12.2012г.</w:t>
      </w: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11. Цены (тарифы) в сфере теплоснабжения</w:t>
      </w:r>
    </w:p>
    <w:p w:rsidR="00A70E10" w:rsidRDefault="00A70E10" w:rsidP="00D6496A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На территории с. </w:t>
      </w: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t>Имисское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услуги по теплоснабжению оказывают следующие организации: </w:t>
      </w:r>
      <w:r>
        <w:rPr>
          <w:rFonts w:ascii="Times New Roman CYR" w:hAnsi="Times New Roman CYR" w:cs="Times New Roman CYR"/>
          <w:color w:val="000000"/>
        </w:rPr>
        <w:t xml:space="preserve">ООО </w:t>
      </w:r>
      <w:r w:rsidR="00D6496A" w:rsidRPr="00A70E10">
        <w:rPr>
          <w:color w:val="00000A"/>
          <w:sz w:val="24"/>
          <w:szCs w:val="24"/>
        </w:rPr>
        <w:t>«</w:t>
      </w:r>
      <w:r w:rsidR="00D6496A">
        <w:rPr>
          <w:rFonts w:ascii="Times New Roman CYR" w:hAnsi="Times New Roman CYR" w:cs="Times New Roman CYR"/>
          <w:color w:val="00000A"/>
          <w:sz w:val="24"/>
          <w:szCs w:val="24"/>
        </w:rPr>
        <w:t>Люкс</w:t>
      </w:r>
      <w:r w:rsidR="00D6496A" w:rsidRPr="00A70E10">
        <w:rPr>
          <w:color w:val="00000A"/>
          <w:sz w:val="24"/>
          <w:szCs w:val="24"/>
        </w:rPr>
        <w:t>»</w:t>
      </w:r>
      <w:r w:rsidR="00D6496A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динамики утвержденных тарифов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left="426"/>
        <w:jc w:val="right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Таблица 11.1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after="280" w:line="240" w:lineRule="auto"/>
        <w:ind w:left="426"/>
        <w:jc w:val="right"/>
        <w:rPr>
          <w:rFonts w:ascii="Calibri" w:hAnsi="Calibri" w:cs="Calibri"/>
          <w:lang w:val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1101"/>
        <w:gridCol w:w="1842"/>
        <w:gridCol w:w="2276"/>
        <w:gridCol w:w="2578"/>
        <w:gridCol w:w="1559"/>
      </w:tblGrid>
      <w:tr w:rsidR="00A70E10" w:rsidRPr="00A70E10" w:rsidTr="008A407D">
        <w:trPr>
          <w:trHeight w:val="315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Наименование теплоснабжающей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низации</w:t>
            </w:r>
            <w:proofErr w:type="spellEnd"/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6413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Решения об установлении цен (тарифов) на тепловую энергию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</w:rPr>
            </w:pP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01.01.2018-30.06.2018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01.07.2018-31.08.2018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Calibri" w:hAnsi="Calibri" w:cs="Calibri"/>
                <w:lang w:val="en-US"/>
              </w:rPr>
            </w:pP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%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</w:rPr>
              <w:t xml:space="preserve">ООО </w:t>
            </w:r>
            <w:r w:rsidR="00D6496A" w:rsidRPr="00A70E10">
              <w:rPr>
                <w:color w:val="00000A"/>
                <w:sz w:val="24"/>
                <w:szCs w:val="24"/>
              </w:rPr>
              <w:t>«</w:t>
            </w:r>
            <w:r w:rsidR="00D6496A"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Люкс</w:t>
            </w:r>
            <w:r w:rsidR="00D6496A" w:rsidRPr="00A70E10">
              <w:rPr>
                <w:color w:val="00000A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</w:rPr>
              <w:t>Одноставочный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</w:rPr>
              <w:t xml:space="preserve"> тариф,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4386,23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4527,29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103,2</w:t>
            </w:r>
          </w:p>
        </w:tc>
      </w:tr>
      <w:tr w:rsidR="00A70E10" w:rsidTr="008A407D">
        <w:trPr>
          <w:trHeight w:val="300"/>
        </w:trPr>
        <w:tc>
          <w:tcPr>
            <w:tcW w:w="11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Надбавка к тарифу для потребителей, руб./Гкал</w:t>
            </w:r>
          </w:p>
        </w:tc>
        <w:tc>
          <w:tcPr>
            <w:tcW w:w="227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0,00</w:t>
            </w:r>
          </w:p>
        </w:tc>
        <w:tc>
          <w:tcPr>
            <w:tcW w:w="25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0"/>
                <w:lang w:val="en-US"/>
              </w:rPr>
              <w:t> </w:t>
            </w:r>
          </w:p>
        </w:tc>
      </w:tr>
    </w:tbl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структуры цен (тарифов) установленных на момент разработки схем теплоснабжения: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представлены</w:t>
      </w:r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в таблице 11.1</w:t>
      </w:r>
    </w:p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t>плата за подключение к системе теплоснабжения и поступлений денежных средств от осуществления указанной деятельности: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 w:rsidRPr="00A70E10">
        <w:rPr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по данным РЭК (Приказ за номером №330-п от 11.12.2012г) не утверждался.</w:t>
      </w:r>
    </w:p>
    <w:p w:rsidR="00A70E10" w:rsidRDefault="00A70E10" w:rsidP="00A70E10">
      <w:pPr>
        <w:numPr>
          <w:ilvl w:val="0"/>
          <w:numId w:val="2"/>
        </w:num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A"/>
          <w:sz w:val="24"/>
          <w:szCs w:val="24"/>
        </w:rPr>
        <w:lastRenderedPageBreak/>
        <w:t>плата за услуги по поддержанию резервной тепловой мощности, в том числе для социально значимых категорий потребителей:</w:t>
      </w:r>
    </w:p>
    <w:p w:rsidR="00A70E10" w:rsidRDefault="00A70E10" w:rsidP="00A70E10">
      <w:pPr>
        <w:tabs>
          <w:tab w:val="left" w:pos="1787"/>
          <w:tab w:val="left" w:pos="2014"/>
        </w:tabs>
        <w:autoSpaceDE w:val="0"/>
        <w:autoSpaceDN w:val="0"/>
        <w:adjustRightInd w:val="0"/>
        <w:spacing w:before="360" w:after="120" w:line="240" w:lineRule="auto"/>
        <w:ind w:left="71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 данным РЭК (Приказ за номером №330-п от 11.12.2012г) не утверждался.</w:t>
      </w:r>
    </w:p>
    <w:p w:rsidR="00A70E10" w:rsidRPr="00A70E10" w:rsidRDefault="00A70E10" w:rsidP="00A70E10">
      <w:pPr>
        <w:autoSpaceDE w:val="0"/>
        <w:autoSpaceDN w:val="0"/>
        <w:adjustRightInd w:val="0"/>
        <w:spacing w:after="200"/>
        <w:rPr>
          <w:rFonts w:ascii="Calibri" w:hAnsi="Calibri" w:cs="Calibri"/>
        </w:rPr>
      </w:pPr>
    </w:p>
    <w:p w:rsidR="00A70E10" w:rsidRDefault="00A70E10" w:rsidP="00A70E10">
      <w:pPr>
        <w:tabs>
          <w:tab w:val="left" w:pos="2410"/>
          <w:tab w:val="left" w:pos="2523"/>
        </w:tabs>
        <w:autoSpaceDE w:val="0"/>
        <w:autoSpaceDN w:val="0"/>
        <w:adjustRightInd w:val="0"/>
        <w:spacing w:before="360" w:after="240" w:line="240" w:lineRule="auto"/>
        <w:ind w:left="709"/>
        <w:jc w:val="both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Часть 12. Описание существующих технических и технологических проблем в системах теплоснабжения поселения.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все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источники тепловой энергии в достаточной степени укомплектованы специалистами.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firstLine="709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Вопросы, связанные с техническим состоянием источников тепла, становятся объектом пристального внимания на всех уровнях управления только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в период подготовки к очередному отопительному сезону. </w:t>
      </w:r>
    </w:p>
    <w:p w:rsidR="00A70E10" w:rsidRP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Проблемы в системах теплоснабжения источников тепловой энергии</w:t>
      </w:r>
      <w:r w:rsidR="006B006A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разделены на две группы и сведены в табличный вид.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Таблица 12</w:t>
      </w:r>
    </w:p>
    <w:tbl>
      <w:tblPr>
        <w:tblW w:w="9356" w:type="dxa"/>
        <w:tblInd w:w="108" w:type="dxa"/>
        <w:tblLayout w:type="fixed"/>
        <w:tblLook w:val="0000"/>
      </w:tblPr>
      <w:tblGrid>
        <w:gridCol w:w="2268"/>
        <w:gridCol w:w="3969"/>
        <w:gridCol w:w="3119"/>
      </w:tblGrid>
      <w:tr w:rsidR="00A70E10" w:rsidTr="008A407D">
        <w:trPr>
          <w:trHeight w:val="303"/>
        </w:trPr>
        <w:tc>
          <w:tcPr>
            <w:tcW w:w="226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Наименование источника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тепла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Проблемы в системах теплоснабжения</w:t>
            </w:r>
          </w:p>
        </w:tc>
      </w:tr>
      <w:tr w:rsidR="00A70E10" w:rsidTr="008A407D">
        <w:trPr>
          <w:trHeight w:val="243"/>
        </w:trPr>
        <w:tc>
          <w:tcPr>
            <w:tcW w:w="226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before="1200" w:after="840" w:line="240" w:lineRule="auto"/>
              <w:ind w:left="142" w:right="33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 котельной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тепловых сетях</w:t>
            </w:r>
          </w:p>
        </w:tc>
      </w:tr>
      <w:tr w:rsidR="00A70E10" w:rsidRPr="00A70E10" w:rsidTr="008A407D">
        <w:trPr>
          <w:trHeight w:val="1680"/>
        </w:trPr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Котельная </w:t>
            </w:r>
          </w:p>
          <w:p w:rsidR="00A70E10" w:rsidRDefault="00A70E10">
            <w:pPr>
              <w:autoSpaceDE w:val="0"/>
              <w:autoSpaceDN w:val="0"/>
              <w:adjustRightInd w:val="0"/>
              <w:spacing w:before="12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Имисское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Отсутствие приборов учета тепловой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энергии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как на источнике, так и у потребителей;</w:t>
            </w:r>
          </w:p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Отсутствие водоподготовки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подпиточной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воды;</w:t>
            </w:r>
          </w:p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Износ оборудования котельной;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A70E10">
              <w:rPr>
                <w:color w:val="000000"/>
                <w:sz w:val="24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Плохое состояние трубопроводов тепловых сетей;</w:t>
            </w:r>
          </w:p>
          <w:p w:rsidR="00A70E10" w:rsidRPr="00A70E10" w:rsidRDefault="00A70E10" w:rsidP="008A407D">
            <w:pPr>
              <w:autoSpaceDE w:val="0"/>
              <w:autoSpaceDN w:val="0"/>
              <w:adjustRightInd w:val="0"/>
              <w:spacing w:line="240" w:lineRule="auto"/>
              <w:rPr>
                <w:rFonts w:ascii="Calibri" w:hAnsi="Calibri" w:cs="Calibri"/>
              </w:rPr>
            </w:pPr>
            <w:r w:rsidRPr="00A70E10">
              <w:rPr>
                <w:color w:val="000000"/>
                <w:sz w:val="24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A70E10" w:rsidRDefault="00A70E10" w:rsidP="00A70E10">
      <w:pPr>
        <w:tabs>
          <w:tab w:val="left" w:pos="2098"/>
        </w:tabs>
        <w:autoSpaceDE w:val="0"/>
        <w:autoSpaceDN w:val="0"/>
        <w:adjustRightInd w:val="0"/>
        <w:spacing w:before="360" w:after="360" w:line="240" w:lineRule="auto"/>
        <w:ind w:left="709" w:right="55"/>
        <w:jc w:val="center"/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color w:val="00000A"/>
          <w:sz w:val="28"/>
          <w:szCs w:val="28"/>
        </w:rPr>
        <w:t>Нормативно-техническая (ссылочная) литература</w:t>
      </w:r>
    </w:p>
    <w:p w:rsidR="00A70E10" w:rsidRP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Постановление Правительства Российской Федерации от 22.02.2012г №154</w:t>
      </w:r>
      <w:r w:rsidR="006B006A">
        <w:rPr>
          <w:rFonts w:ascii="Times New Roman CYR" w:hAnsi="Times New Roman CYR" w:cs="Times New Roman CYR"/>
          <w:color w:val="00000A"/>
          <w:sz w:val="24"/>
          <w:szCs w:val="24"/>
        </w:rPr>
        <w:t xml:space="preserve">  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О требованиях к схемам теплоснабжения, порядку их разработки и утверждения</w:t>
      </w:r>
      <w:r w:rsidRPr="00A70E10">
        <w:rPr>
          <w:color w:val="00000A"/>
          <w:sz w:val="24"/>
          <w:szCs w:val="24"/>
        </w:rPr>
        <w:t>»;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Методические рекомендации по разработке схем теплоснабжения.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  <w:lang w:val="en-US"/>
        </w:rPr>
      </w:pPr>
      <w:proofErr w:type="spellStart"/>
      <w:r>
        <w:rPr>
          <w:rFonts w:ascii="Times New Roman CYR" w:hAnsi="Times New Roman CYR" w:cs="Times New Roman CYR"/>
          <w:color w:val="00000A"/>
          <w:sz w:val="24"/>
          <w:szCs w:val="24"/>
        </w:rPr>
        <w:lastRenderedPageBreak/>
        <w:t>СНиП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41-02-2003 </w:t>
      </w:r>
      <w:r>
        <w:rPr>
          <w:color w:val="00000A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Тепловые сети</w:t>
      </w:r>
      <w:r>
        <w:rPr>
          <w:color w:val="00000A"/>
          <w:sz w:val="24"/>
          <w:szCs w:val="24"/>
          <w:lang w:val="en-US"/>
        </w:rPr>
        <w:t>»;</w:t>
      </w:r>
    </w:p>
    <w:p w:rsid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СП 89.13330.2012 </w:t>
      </w:r>
      <w:r>
        <w:rPr>
          <w:color w:val="00000A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Котельные установки</w:t>
      </w:r>
      <w:r>
        <w:rPr>
          <w:color w:val="00000A"/>
          <w:sz w:val="24"/>
          <w:szCs w:val="24"/>
          <w:lang w:val="en-US"/>
        </w:rPr>
        <w:t>»;</w:t>
      </w:r>
    </w:p>
    <w:p w:rsidR="00A70E10" w:rsidRPr="00A70E10" w:rsidRDefault="00A70E10" w:rsidP="00A70E10">
      <w:pPr>
        <w:numPr>
          <w:ilvl w:val="0"/>
          <w:numId w:val="2"/>
        </w:num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РД-7-ВЭП </w:t>
      </w:r>
      <w:r w:rsidRPr="00A70E10">
        <w:rPr>
          <w:color w:val="00000A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Расчет систем централизованного теплоснабжения с учетом требований надежности</w:t>
      </w:r>
      <w:r w:rsidRPr="00A70E10">
        <w:rPr>
          <w:color w:val="00000A"/>
          <w:sz w:val="24"/>
          <w:szCs w:val="24"/>
        </w:rPr>
        <w:t>».</w:t>
      </w:r>
    </w:p>
    <w:p w:rsidR="008A407D" w:rsidRPr="00A70E10" w:rsidRDefault="008A407D" w:rsidP="00A70E10">
      <w:pPr>
        <w:autoSpaceDE w:val="0"/>
        <w:autoSpaceDN w:val="0"/>
        <w:adjustRightInd w:val="0"/>
        <w:spacing w:before="120" w:line="240" w:lineRule="auto"/>
        <w:ind w:left="851" w:hanging="340"/>
        <w:jc w:val="both"/>
        <w:rPr>
          <w:rFonts w:ascii="Calibri" w:hAnsi="Calibri" w:cs="Calibri"/>
        </w:rPr>
      </w:pPr>
    </w:p>
    <w:p w:rsidR="00A70E10" w:rsidRDefault="00A70E10" w:rsidP="00A70E10">
      <w:pPr>
        <w:autoSpaceDE w:val="0"/>
        <w:autoSpaceDN w:val="0"/>
        <w:adjustRightInd w:val="0"/>
        <w:spacing w:before="360" w:after="120" w:line="240" w:lineRule="auto"/>
        <w:ind w:left="284" w:right="284"/>
        <w:jc w:val="center"/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A"/>
          <w:sz w:val="28"/>
          <w:szCs w:val="28"/>
        </w:rPr>
        <w:t>Схема раздела границ теплоснабжения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ind w:firstLine="709"/>
        <w:jc w:val="right"/>
        <w:rPr>
          <w:rFonts w:ascii="Times New Roman CYR" w:hAnsi="Times New Roman CYR" w:cs="Times New Roman CYR"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color w:val="00000A"/>
          <w:sz w:val="24"/>
          <w:szCs w:val="24"/>
        </w:rPr>
        <w:t>Приложение 1</w:t>
      </w:r>
    </w:p>
    <w:p w:rsidR="00A70E10" w:rsidRDefault="00A70E10" w:rsidP="00A70E10">
      <w:pPr>
        <w:autoSpaceDE w:val="0"/>
        <w:autoSpaceDN w:val="0"/>
        <w:adjustRightInd w:val="0"/>
        <w:spacing w:before="120" w:line="240" w:lineRule="auto"/>
        <w:jc w:val="both"/>
        <w:rPr>
          <w:rFonts w:ascii="Calibri" w:hAnsi="Calibri" w:cs="Calibri"/>
          <w:lang w:val="en-US"/>
        </w:rPr>
      </w:pPr>
      <w:r>
        <w:rPr>
          <w:rFonts w:ascii="Calibri" w:hAnsi="Calibri" w:cs="Calibri"/>
          <w:noProof/>
          <w:lang w:eastAsia="ru-RU"/>
        </w:rPr>
        <w:lastRenderedPageBreak/>
        <w:drawing>
          <wp:inline distT="0" distB="0" distL="0" distR="0">
            <wp:extent cx="6248400" cy="8839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83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</w:pPr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 xml:space="preserve">Планируемые мероприятия </w:t>
      </w:r>
      <w:proofErr w:type="gramStart"/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>согласно</w:t>
      </w:r>
      <w:proofErr w:type="gramEnd"/>
      <w:r>
        <w:rPr>
          <w:rFonts w:ascii="Times New Roman CYR" w:hAnsi="Times New Roman CYR" w:cs="Times New Roman CYR"/>
          <w:b/>
          <w:bCs/>
          <w:color w:val="00000A"/>
          <w:sz w:val="30"/>
          <w:szCs w:val="30"/>
        </w:rPr>
        <w:t xml:space="preserve"> концессионного соглашения</w:t>
      </w:r>
    </w:p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35"/>
        <w:gridCol w:w="1365"/>
        <w:gridCol w:w="6600"/>
      </w:tblGrid>
      <w:tr w:rsid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lastRenderedPageBreak/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год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Запланированные мероприятия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2017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2018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2019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2020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2021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2022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2023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2024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 w:rsidRP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2025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P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Тепловая сеть в непроходном канале</w:t>
            </w:r>
          </w:p>
        </w:tc>
      </w:tr>
      <w:tr w:rsidR="00A70E10">
        <w:trPr>
          <w:trHeight w:val="1"/>
        </w:trPr>
        <w:tc>
          <w:tcPr>
            <w:tcW w:w="7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10</w:t>
            </w:r>
          </w:p>
        </w:tc>
        <w:tc>
          <w:tcPr>
            <w:tcW w:w="13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2026</w:t>
            </w:r>
          </w:p>
        </w:tc>
        <w:tc>
          <w:tcPr>
            <w:tcW w:w="66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</w:t>
            </w:r>
          </w:p>
        </w:tc>
      </w:tr>
    </w:tbl>
    <w:p w:rsidR="00A70E10" w:rsidRDefault="00A70E10" w:rsidP="00A70E10">
      <w:pPr>
        <w:autoSpaceDE w:val="0"/>
        <w:autoSpaceDN w:val="0"/>
        <w:adjustRightInd w:val="0"/>
        <w:spacing w:line="240" w:lineRule="auto"/>
        <w:jc w:val="center"/>
        <w:rPr>
          <w:rFonts w:ascii="Calibri" w:hAnsi="Calibri" w:cs="Calibri"/>
          <w:lang w:val="en-US"/>
        </w:rPr>
      </w:pPr>
    </w:p>
    <w:p w:rsid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>ТЕМПЕРАТУРНЫЙ ГРАФИК</w:t>
      </w:r>
    </w:p>
    <w:p w:rsidR="00A70E10" w:rsidRP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center"/>
        <w:rPr>
          <w:b/>
          <w:bCs/>
          <w:color w:val="00000A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A"/>
          <w:sz w:val="24"/>
          <w:szCs w:val="24"/>
        </w:rPr>
        <w:t xml:space="preserve">ТЕПЛОНОСИТЕЛЯ КОТЕЛЬНЫХ ООО </w:t>
      </w:r>
      <w:r w:rsidR="00D6496A" w:rsidRPr="00A70E10">
        <w:rPr>
          <w:color w:val="00000A"/>
          <w:sz w:val="24"/>
          <w:szCs w:val="24"/>
        </w:rPr>
        <w:t>«</w:t>
      </w:r>
      <w:r w:rsidR="00D6496A">
        <w:rPr>
          <w:rFonts w:ascii="Times New Roman CYR" w:hAnsi="Times New Roman CYR" w:cs="Times New Roman CYR"/>
          <w:color w:val="00000A"/>
          <w:sz w:val="24"/>
          <w:szCs w:val="24"/>
        </w:rPr>
        <w:t>Люкс</w:t>
      </w:r>
      <w:r w:rsidR="00D6496A" w:rsidRPr="00A70E10">
        <w:rPr>
          <w:color w:val="00000A"/>
          <w:sz w:val="24"/>
          <w:szCs w:val="24"/>
        </w:rPr>
        <w:t>»</w:t>
      </w:r>
    </w:p>
    <w:p w:rsidR="00A70E10" w:rsidRPr="00A70E10" w:rsidRDefault="00A70E10" w:rsidP="00A70E10">
      <w:pPr>
        <w:tabs>
          <w:tab w:val="left" w:pos="2175"/>
        </w:tabs>
        <w:autoSpaceDE w:val="0"/>
        <w:autoSpaceDN w:val="0"/>
        <w:adjustRightInd w:val="0"/>
        <w:spacing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319" w:type="dxa"/>
        <w:tblLayout w:type="fixed"/>
        <w:tblCellMar>
          <w:left w:w="106" w:type="dxa"/>
          <w:right w:w="106" w:type="dxa"/>
        </w:tblCellMar>
        <w:tblLook w:val="0000"/>
      </w:tblPr>
      <w:tblGrid>
        <w:gridCol w:w="1454"/>
        <w:gridCol w:w="1425"/>
        <w:gridCol w:w="1800"/>
        <w:gridCol w:w="1980"/>
        <w:gridCol w:w="1636"/>
        <w:gridCol w:w="1659"/>
      </w:tblGrid>
      <w:tr w:rsidR="00A70E10">
        <w:trPr>
          <w:trHeight w:val="1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наружного воздуха 0 гр.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подающей воды 0 град.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обратной воды 0 град.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 xml:space="preserve">Температура </w:t>
            </w:r>
            <w:proofErr w:type="spellStart"/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наружнего</w:t>
            </w:r>
            <w:proofErr w:type="spellEnd"/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 xml:space="preserve"> воздуха 0 град.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подающей воды 0 град.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0"/>
                <w:szCs w:val="20"/>
              </w:rPr>
              <w:t>Температура обратной воды 0 град.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 w:val="24"/>
                <w:szCs w:val="24"/>
              </w:rPr>
              <w:t>До+8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55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56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29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57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center" w:pos="619"/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59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+1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61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62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86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63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-33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87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64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-34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88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65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-35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89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66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39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-36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90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67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-37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91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-38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92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-39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93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69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-40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94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-41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57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45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-42</w:t>
            </w: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95</w:t>
            </w: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59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-13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46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-14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47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-15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48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-16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64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49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-17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66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50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-18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68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51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-19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52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-20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-21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73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53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A70E10">
        <w:trPr>
          <w:trHeight w:val="268"/>
        </w:trPr>
        <w:tc>
          <w:tcPr>
            <w:tcW w:w="14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-22</w:t>
            </w:r>
          </w:p>
        </w:tc>
        <w:tc>
          <w:tcPr>
            <w:tcW w:w="14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75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tabs>
                <w:tab w:val="left" w:pos="2175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color w:val="00000A"/>
                <w:sz w:val="24"/>
                <w:szCs w:val="24"/>
                <w:lang w:val="en-US"/>
              </w:rPr>
              <w:t>54</w:t>
            </w:r>
          </w:p>
        </w:tc>
        <w:tc>
          <w:tcPr>
            <w:tcW w:w="19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2" w:space="0" w:color="000000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A70E10" w:rsidRDefault="00A70E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</w:tbl>
    <w:p w:rsidR="00A70E10" w:rsidRDefault="00A70E10" w:rsidP="008A407D">
      <w:pPr>
        <w:tabs>
          <w:tab w:val="left" w:pos="2175"/>
        </w:tabs>
        <w:autoSpaceDE w:val="0"/>
        <w:autoSpaceDN w:val="0"/>
        <w:adjustRightInd w:val="0"/>
        <w:spacing w:line="240" w:lineRule="auto"/>
        <w:jc w:val="both"/>
      </w:pPr>
      <w:proofErr w:type="spellStart"/>
      <w:r>
        <w:rPr>
          <w:rFonts w:ascii="Times New Roman CYR" w:hAnsi="Times New Roman CYR" w:cs="Times New Roman CYR"/>
          <w:color w:val="00000A"/>
          <w:sz w:val="20"/>
          <w:szCs w:val="20"/>
        </w:rPr>
        <w:t>Примечание:</w:t>
      </w:r>
      <w:r>
        <w:rPr>
          <w:rFonts w:ascii="Times New Roman CYR" w:hAnsi="Times New Roman CYR" w:cs="Times New Roman CYR"/>
          <w:color w:val="00000A"/>
          <w:sz w:val="24"/>
          <w:szCs w:val="24"/>
        </w:rPr>
        <w:t>При</w:t>
      </w:r>
      <w:proofErr w:type="spell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несоответствии температуры обратной воды графику, следует принимать меры по устранению неисправности в </w:t>
      </w:r>
      <w:proofErr w:type="spellStart"/>
      <w:proofErr w:type="gramStart"/>
      <w:r>
        <w:rPr>
          <w:rFonts w:ascii="Times New Roman CYR" w:hAnsi="Times New Roman CYR" w:cs="Times New Roman CYR"/>
          <w:color w:val="00000A"/>
          <w:sz w:val="24"/>
          <w:szCs w:val="24"/>
        </w:rPr>
        <w:t>в</w:t>
      </w:r>
      <w:proofErr w:type="spellEnd"/>
      <w:proofErr w:type="gramEnd"/>
      <w:r>
        <w:rPr>
          <w:rFonts w:ascii="Times New Roman CYR" w:hAnsi="Times New Roman CYR" w:cs="Times New Roman CYR"/>
          <w:color w:val="00000A"/>
          <w:sz w:val="24"/>
          <w:szCs w:val="24"/>
        </w:rPr>
        <w:t xml:space="preserve"> системе отопления.</w:t>
      </w:r>
    </w:p>
    <w:sectPr w:rsidR="00A70E10" w:rsidSect="00A70E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6D4B26D3"/>
    <w:multiLevelType w:val="singleLevel"/>
    <w:tmpl w:val="3E7816DE"/>
    <w:lvl w:ilvl="0">
      <w:start w:val="2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42E4D"/>
    <w:rsid w:val="00042D7E"/>
    <w:rsid w:val="00044ABF"/>
    <w:rsid w:val="0004752A"/>
    <w:rsid w:val="001463AD"/>
    <w:rsid w:val="00155345"/>
    <w:rsid w:val="00171206"/>
    <w:rsid w:val="00206345"/>
    <w:rsid w:val="00290E59"/>
    <w:rsid w:val="002E310A"/>
    <w:rsid w:val="002E4170"/>
    <w:rsid w:val="0032506A"/>
    <w:rsid w:val="003C7BD2"/>
    <w:rsid w:val="003D0DCD"/>
    <w:rsid w:val="00403E8C"/>
    <w:rsid w:val="004C6008"/>
    <w:rsid w:val="00500D66"/>
    <w:rsid w:val="00572217"/>
    <w:rsid w:val="006B006A"/>
    <w:rsid w:val="007A5BDA"/>
    <w:rsid w:val="0082180F"/>
    <w:rsid w:val="00850C70"/>
    <w:rsid w:val="00885CF7"/>
    <w:rsid w:val="008A407D"/>
    <w:rsid w:val="008C14AF"/>
    <w:rsid w:val="00934AD0"/>
    <w:rsid w:val="009570EF"/>
    <w:rsid w:val="0099157C"/>
    <w:rsid w:val="00A70E10"/>
    <w:rsid w:val="00AB164D"/>
    <w:rsid w:val="00C42B7D"/>
    <w:rsid w:val="00C42E4D"/>
    <w:rsid w:val="00C51382"/>
    <w:rsid w:val="00C66B07"/>
    <w:rsid w:val="00D44B20"/>
    <w:rsid w:val="00D6496A"/>
    <w:rsid w:val="00DD3BE1"/>
    <w:rsid w:val="00E0628E"/>
    <w:rsid w:val="00E3219B"/>
    <w:rsid w:val="00E541D3"/>
    <w:rsid w:val="00FC75D8"/>
    <w:rsid w:val="00FE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0"/>
  </w:style>
  <w:style w:type="paragraph" w:styleId="1">
    <w:name w:val="heading 1"/>
    <w:basedOn w:val="a"/>
    <w:next w:val="a"/>
    <w:link w:val="10"/>
    <w:qFormat/>
    <w:rsid w:val="00042D7E"/>
    <w:pPr>
      <w:keepNext/>
      <w:spacing w:line="240" w:lineRule="auto"/>
      <w:jc w:val="center"/>
      <w:outlineLvl w:val="0"/>
    </w:pPr>
    <w:rPr>
      <w:rFonts w:eastAsia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2E4D"/>
    <w:pPr>
      <w:widowControl w:val="0"/>
      <w:autoSpaceDE w:val="0"/>
      <w:autoSpaceDN w:val="0"/>
      <w:adjustRightInd w:val="0"/>
      <w:spacing w:line="494" w:lineRule="exact"/>
      <w:ind w:firstLine="682"/>
    </w:pPr>
    <w:rPr>
      <w:rFonts w:eastAsiaTheme="minorEastAsia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C42E4D"/>
    <w:pPr>
      <w:widowControl w:val="0"/>
      <w:autoSpaceDE w:val="0"/>
      <w:autoSpaceDN w:val="0"/>
      <w:adjustRightInd w:val="0"/>
      <w:spacing w:line="348" w:lineRule="exact"/>
    </w:pPr>
    <w:rPr>
      <w:rFonts w:eastAsiaTheme="minorEastAsia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C42E4D"/>
    <w:pPr>
      <w:widowControl w:val="0"/>
      <w:autoSpaceDE w:val="0"/>
      <w:autoSpaceDN w:val="0"/>
      <w:adjustRightInd w:val="0"/>
      <w:spacing w:line="368" w:lineRule="exact"/>
      <w:ind w:firstLine="696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C42E4D"/>
    <w:pPr>
      <w:widowControl w:val="0"/>
      <w:autoSpaceDE w:val="0"/>
      <w:autoSpaceDN w:val="0"/>
      <w:adjustRightInd w:val="0"/>
      <w:spacing w:line="384" w:lineRule="exact"/>
      <w:ind w:firstLine="715"/>
    </w:pPr>
    <w:rPr>
      <w:rFonts w:eastAsiaTheme="minorEastAsia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2">
    <w:name w:val="Font Style12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42E4D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70E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E1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42D7E"/>
    <w:rPr>
      <w:rFonts w:eastAsia="Times New Roman"/>
      <w:b/>
      <w:sz w:val="40"/>
      <w:szCs w:val="20"/>
      <w:lang w:eastAsia="ru-RU"/>
    </w:rPr>
  </w:style>
  <w:style w:type="paragraph" w:styleId="a5">
    <w:name w:val="Body Text"/>
    <w:basedOn w:val="a"/>
    <w:link w:val="a6"/>
    <w:rsid w:val="00042D7E"/>
    <w:pPr>
      <w:spacing w:line="240" w:lineRule="auto"/>
      <w:jc w:val="center"/>
    </w:pPr>
    <w:rPr>
      <w:rFonts w:eastAsia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42D7E"/>
    <w:rPr>
      <w:rFonts w:eastAsia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42D7E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16</Pages>
  <Words>3430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2020-06-17T01:53:00Z</cp:lastPrinted>
  <dcterms:created xsi:type="dcterms:W3CDTF">2018-04-05T07:45:00Z</dcterms:created>
  <dcterms:modified xsi:type="dcterms:W3CDTF">2020-06-29T04:08:00Z</dcterms:modified>
</cp:coreProperties>
</file>